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075BC"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60970A01"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2CFCE899"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64F9DC83"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2FE7890B"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571B7B5E"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65FDAB69"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0D02C275" w14:textId="4FA5BAD4" w:rsidR="003069AF" w:rsidRDefault="003069AF" w:rsidP="003069AF">
      <w:pPr>
        <w:spacing w:after="160" w:line="259" w:lineRule="auto"/>
        <w:ind w:left="0" w:right="0" w:firstLine="0"/>
        <w:jc w:val="center"/>
        <w:rPr>
          <w:rFonts w:ascii="Calibri" w:eastAsia="Calibri" w:hAnsi="Calibri" w:cs="Calibri"/>
          <w:bCs/>
          <w:sz w:val="48"/>
          <w:szCs w:val="24"/>
        </w:rPr>
      </w:pPr>
      <w:r w:rsidRPr="003069AF">
        <w:rPr>
          <w:rFonts w:ascii="Calibri" w:eastAsia="Calibri" w:hAnsi="Calibri" w:cs="Calibri"/>
          <w:bCs/>
          <w:sz w:val="48"/>
          <w:szCs w:val="24"/>
        </w:rPr>
        <w:t>Rapport d’Activités</w:t>
      </w:r>
    </w:p>
    <w:p w14:paraId="3CEF832D" w14:textId="072AD392" w:rsidR="00633FC9" w:rsidRDefault="00633FC9" w:rsidP="003069AF">
      <w:pPr>
        <w:spacing w:after="160" w:line="259" w:lineRule="auto"/>
        <w:ind w:left="0" w:right="0" w:firstLine="0"/>
        <w:jc w:val="center"/>
        <w:rPr>
          <w:rFonts w:ascii="Calibri" w:eastAsia="Calibri" w:hAnsi="Calibri" w:cs="Calibri"/>
          <w:bCs/>
          <w:sz w:val="48"/>
          <w:szCs w:val="24"/>
        </w:rPr>
      </w:pPr>
      <w:r>
        <w:rPr>
          <w:rFonts w:ascii="Calibri" w:eastAsia="Calibri" w:hAnsi="Calibri" w:cs="Calibri"/>
          <w:bCs/>
          <w:sz w:val="48"/>
          <w:szCs w:val="24"/>
        </w:rPr>
        <w:t>Années 202</w:t>
      </w:r>
      <w:r w:rsidR="002A7835">
        <w:rPr>
          <w:rFonts w:ascii="Calibri" w:eastAsia="Calibri" w:hAnsi="Calibri" w:cs="Calibri"/>
          <w:bCs/>
          <w:sz w:val="48"/>
          <w:szCs w:val="24"/>
        </w:rPr>
        <w:t>3</w:t>
      </w:r>
      <w:r>
        <w:rPr>
          <w:rFonts w:ascii="Calibri" w:eastAsia="Calibri" w:hAnsi="Calibri" w:cs="Calibri"/>
          <w:bCs/>
          <w:sz w:val="48"/>
          <w:szCs w:val="24"/>
        </w:rPr>
        <w:t xml:space="preserve"> – 202</w:t>
      </w:r>
      <w:r w:rsidR="002A7835">
        <w:rPr>
          <w:rFonts w:ascii="Calibri" w:eastAsia="Calibri" w:hAnsi="Calibri" w:cs="Calibri"/>
          <w:bCs/>
          <w:sz w:val="48"/>
          <w:szCs w:val="24"/>
        </w:rPr>
        <w:t>4</w:t>
      </w:r>
    </w:p>
    <w:p w14:paraId="23FD2F22" w14:textId="4305F634" w:rsidR="003069AF" w:rsidRDefault="003069AF" w:rsidP="003069AF">
      <w:pPr>
        <w:spacing w:after="160" w:line="259" w:lineRule="auto"/>
        <w:ind w:left="0" w:right="0" w:firstLine="0"/>
        <w:jc w:val="center"/>
        <w:rPr>
          <w:rFonts w:ascii="Calibri" w:eastAsia="Calibri" w:hAnsi="Calibri" w:cs="Calibri"/>
          <w:bCs/>
          <w:sz w:val="48"/>
          <w:szCs w:val="24"/>
        </w:rPr>
      </w:pPr>
    </w:p>
    <w:p w14:paraId="56C31456" w14:textId="14F01338" w:rsidR="003069AF" w:rsidRDefault="003069AF" w:rsidP="003069AF">
      <w:pPr>
        <w:spacing w:after="160" w:line="259" w:lineRule="auto"/>
        <w:ind w:left="0" w:right="0" w:firstLine="0"/>
        <w:jc w:val="center"/>
        <w:rPr>
          <w:rFonts w:ascii="Calibri" w:eastAsia="Calibri" w:hAnsi="Calibri" w:cs="Calibri"/>
          <w:bCs/>
          <w:sz w:val="48"/>
          <w:szCs w:val="24"/>
        </w:rPr>
      </w:pPr>
    </w:p>
    <w:p w14:paraId="591DF501" w14:textId="6D4D00E6" w:rsidR="003069AF" w:rsidRDefault="003069AF" w:rsidP="003069AF">
      <w:pPr>
        <w:spacing w:after="160" w:line="259" w:lineRule="auto"/>
        <w:ind w:left="0" w:right="0" w:firstLine="0"/>
        <w:jc w:val="center"/>
        <w:rPr>
          <w:rFonts w:ascii="Calibri" w:eastAsia="Calibri" w:hAnsi="Calibri" w:cs="Calibri"/>
          <w:bCs/>
          <w:sz w:val="48"/>
          <w:szCs w:val="24"/>
        </w:rPr>
      </w:pPr>
    </w:p>
    <w:p w14:paraId="3E287A15" w14:textId="31E03B4A" w:rsidR="003069AF" w:rsidRDefault="003069AF" w:rsidP="003069AF">
      <w:pPr>
        <w:spacing w:after="160" w:line="259" w:lineRule="auto"/>
        <w:ind w:left="0" w:right="0" w:firstLine="0"/>
        <w:jc w:val="center"/>
        <w:rPr>
          <w:rFonts w:ascii="Calibri" w:eastAsia="Calibri" w:hAnsi="Calibri" w:cs="Calibri"/>
          <w:bCs/>
          <w:sz w:val="48"/>
          <w:szCs w:val="24"/>
        </w:rPr>
      </w:pPr>
    </w:p>
    <w:p w14:paraId="024F608D" w14:textId="3A37AC75" w:rsidR="003069AF" w:rsidRDefault="003069AF" w:rsidP="003069AF">
      <w:pPr>
        <w:spacing w:after="160" w:line="259" w:lineRule="auto"/>
        <w:ind w:left="0" w:right="0" w:firstLine="0"/>
        <w:jc w:val="center"/>
        <w:rPr>
          <w:rFonts w:ascii="Calibri" w:eastAsia="Calibri" w:hAnsi="Calibri" w:cs="Calibri"/>
          <w:bCs/>
          <w:sz w:val="48"/>
          <w:szCs w:val="24"/>
        </w:rPr>
      </w:pPr>
    </w:p>
    <w:p w14:paraId="04DFD6EE" w14:textId="1A452B73" w:rsidR="003069AF" w:rsidRDefault="003069AF" w:rsidP="003069AF">
      <w:pPr>
        <w:spacing w:after="160" w:line="259" w:lineRule="auto"/>
        <w:ind w:left="0" w:right="0" w:firstLine="0"/>
        <w:jc w:val="center"/>
        <w:rPr>
          <w:rFonts w:ascii="Calibri" w:eastAsia="Calibri" w:hAnsi="Calibri" w:cs="Calibri"/>
          <w:bCs/>
          <w:sz w:val="48"/>
          <w:szCs w:val="24"/>
        </w:rPr>
      </w:pPr>
    </w:p>
    <w:p w14:paraId="6AA09D16" w14:textId="2EB74BAE" w:rsidR="003069AF" w:rsidRDefault="003069AF" w:rsidP="003069AF">
      <w:pPr>
        <w:spacing w:after="160" w:line="259" w:lineRule="auto"/>
        <w:ind w:left="0" w:right="0" w:firstLine="0"/>
        <w:jc w:val="center"/>
        <w:rPr>
          <w:rFonts w:ascii="Calibri" w:eastAsia="Calibri" w:hAnsi="Calibri" w:cs="Calibri"/>
          <w:bCs/>
          <w:sz w:val="48"/>
          <w:szCs w:val="24"/>
        </w:rPr>
      </w:pPr>
    </w:p>
    <w:p w14:paraId="001EC487" w14:textId="77777777" w:rsidR="00633FC9" w:rsidRDefault="00633FC9" w:rsidP="003069AF">
      <w:pPr>
        <w:spacing w:after="160" w:line="259" w:lineRule="auto"/>
        <w:ind w:left="0" w:right="0" w:firstLine="0"/>
        <w:jc w:val="center"/>
        <w:rPr>
          <w:rFonts w:ascii="Calibri" w:eastAsia="Calibri" w:hAnsi="Calibri" w:cs="Calibri"/>
          <w:bCs/>
          <w:sz w:val="48"/>
          <w:szCs w:val="24"/>
        </w:rPr>
      </w:pPr>
    </w:p>
    <w:p w14:paraId="7A2C6B33" w14:textId="10F928A6" w:rsidR="00633FC9" w:rsidRPr="003069AF" w:rsidRDefault="00633FC9" w:rsidP="00633FC9">
      <w:pPr>
        <w:spacing w:after="160" w:line="259" w:lineRule="auto"/>
        <w:ind w:left="0" w:right="0" w:firstLine="0"/>
        <w:jc w:val="left"/>
        <w:rPr>
          <w:rFonts w:ascii="Calibri" w:eastAsia="Calibri" w:hAnsi="Calibri" w:cs="Calibri"/>
          <w:bCs/>
          <w:sz w:val="18"/>
          <w:szCs w:val="24"/>
        </w:rPr>
      </w:pPr>
      <w:r w:rsidRPr="003069AF">
        <w:rPr>
          <w:rFonts w:ascii="Calibri" w:eastAsia="Calibri" w:hAnsi="Calibri" w:cs="Calibri"/>
          <w:bCs/>
          <w:sz w:val="18"/>
          <w:szCs w:val="24"/>
        </w:rPr>
        <w:t xml:space="preserve">Date : </w:t>
      </w:r>
      <w:r>
        <w:rPr>
          <w:rFonts w:ascii="Calibri" w:eastAsia="Calibri" w:hAnsi="Calibri" w:cs="Calibri"/>
          <w:bCs/>
          <w:sz w:val="18"/>
          <w:szCs w:val="24"/>
        </w:rPr>
        <w:t>21</w:t>
      </w:r>
      <w:r w:rsidRPr="003069AF">
        <w:rPr>
          <w:rFonts w:ascii="Calibri" w:eastAsia="Calibri" w:hAnsi="Calibri" w:cs="Calibri"/>
          <w:bCs/>
          <w:sz w:val="18"/>
          <w:szCs w:val="24"/>
        </w:rPr>
        <w:t xml:space="preserve"> </w:t>
      </w:r>
      <w:r w:rsidR="002A7835">
        <w:rPr>
          <w:rFonts w:ascii="Calibri" w:eastAsia="Calibri" w:hAnsi="Calibri" w:cs="Calibri"/>
          <w:bCs/>
          <w:sz w:val="18"/>
          <w:szCs w:val="24"/>
        </w:rPr>
        <w:t>mai</w:t>
      </w:r>
      <w:r w:rsidRPr="003069AF">
        <w:rPr>
          <w:rFonts w:ascii="Calibri" w:eastAsia="Calibri" w:hAnsi="Calibri" w:cs="Calibri"/>
          <w:bCs/>
          <w:sz w:val="18"/>
          <w:szCs w:val="24"/>
        </w:rPr>
        <w:t xml:space="preserve"> 202</w:t>
      </w:r>
      <w:r w:rsidR="002A7835">
        <w:rPr>
          <w:rFonts w:ascii="Calibri" w:eastAsia="Calibri" w:hAnsi="Calibri" w:cs="Calibri"/>
          <w:bCs/>
          <w:sz w:val="18"/>
          <w:szCs w:val="24"/>
        </w:rPr>
        <w:t>4</w:t>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Pr>
          <w:rFonts w:ascii="Calibri" w:eastAsia="Calibri" w:hAnsi="Calibri" w:cs="Calibri"/>
          <w:bCs/>
          <w:sz w:val="18"/>
          <w:szCs w:val="24"/>
        </w:rPr>
        <w:tab/>
      </w:r>
      <w:r>
        <w:rPr>
          <w:rFonts w:ascii="Calibri" w:eastAsia="Calibri" w:hAnsi="Calibri" w:cs="Calibri"/>
          <w:bCs/>
          <w:sz w:val="18"/>
          <w:szCs w:val="24"/>
        </w:rPr>
        <w:tab/>
      </w:r>
      <w:r w:rsidRPr="003069AF">
        <w:rPr>
          <w:rFonts w:ascii="Calibri" w:eastAsia="Calibri" w:hAnsi="Calibri" w:cs="Calibri"/>
          <w:bCs/>
          <w:sz w:val="18"/>
          <w:szCs w:val="24"/>
        </w:rPr>
        <w:t xml:space="preserve">Auteur : </w:t>
      </w:r>
      <w:r w:rsidR="002A7835">
        <w:rPr>
          <w:rFonts w:ascii="Calibri" w:eastAsia="Calibri" w:hAnsi="Calibri" w:cs="Calibri"/>
          <w:bCs/>
          <w:sz w:val="18"/>
          <w:szCs w:val="24"/>
        </w:rPr>
        <w:t>Louiliam Clot</w:t>
      </w:r>
    </w:p>
    <w:p w14:paraId="48DF2143" w14:textId="330BD305" w:rsidR="003069AF" w:rsidRDefault="003069AF" w:rsidP="003069AF">
      <w:pPr>
        <w:spacing w:after="160" w:line="259" w:lineRule="auto"/>
        <w:ind w:left="0" w:right="0" w:firstLine="0"/>
        <w:jc w:val="center"/>
        <w:rPr>
          <w:rFonts w:ascii="Calibri" w:eastAsia="Calibri" w:hAnsi="Calibri" w:cs="Calibri"/>
          <w:bCs/>
          <w:sz w:val="48"/>
          <w:szCs w:val="24"/>
        </w:rPr>
      </w:pPr>
    </w:p>
    <w:p w14:paraId="3D9DFE29" w14:textId="77777777" w:rsidR="003069AF" w:rsidRDefault="003069AF" w:rsidP="003069AF">
      <w:pPr>
        <w:spacing w:after="160" w:line="259" w:lineRule="auto"/>
        <w:ind w:left="6372" w:right="0" w:firstLine="708"/>
        <w:jc w:val="left"/>
        <w:rPr>
          <w:rFonts w:ascii="Calibri" w:eastAsia="Calibri" w:hAnsi="Calibri" w:cs="Calibri"/>
          <w:bCs/>
          <w:sz w:val="24"/>
          <w:szCs w:val="24"/>
        </w:rPr>
      </w:pPr>
    </w:p>
    <w:p w14:paraId="13FA30CD" w14:textId="77777777" w:rsidR="003069AF" w:rsidRDefault="003069AF" w:rsidP="003069AF">
      <w:pPr>
        <w:spacing w:after="160" w:line="259" w:lineRule="auto"/>
        <w:ind w:left="0" w:right="0" w:firstLine="0"/>
        <w:jc w:val="left"/>
        <w:rPr>
          <w:rFonts w:ascii="Calibri" w:eastAsia="Calibri" w:hAnsi="Calibri" w:cs="Calibri"/>
          <w:bCs/>
          <w:sz w:val="18"/>
          <w:szCs w:val="24"/>
        </w:rPr>
      </w:pPr>
    </w:p>
    <w:p w14:paraId="06C10D4E" w14:textId="0A7E44C4" w:rsidR="003069AF" w:rsidRDefault="003069AF">
      <w:pPr>
        <w:spacing w:after="160" w:line="259" w:lineRule="auto"/>
        <w:ind w:left="0" w:right="0" w:firstLine="0"/>
        <w:jc w:val="left"/>
        <w:rPr>
          <w:rFonts w:ascii="Calibri" w:eastAsia="Calibri" w:hAnsi="Calibri" w:cs="Calibri"/>
          <w:bCs/>
          <w:sz w:val="24"/>
          <w:szCs w:val="24"/>
        </w:rPr>
      </w:pPr>
    </w:p>
    <w:p w14:paraId="24E92CD3" w14:textId="77777777" w:rsidR="003069AF" w:rsidRDefault="003069AF">
      <w:pPr>
        <w:spacing w:after="160" w:line="259" w:lineRule="auto"/>
        <w:ind w:left="0" w:right="0" w:firstLine="0"/>
        <w:jc w:val="left"/>
        <w:rPr>
          <w:rFonts w:ascii="Calibri" w:eastAsia="Calibri" w:hAnsi="Calibri" w:cs="Calibri"/>
          <w:bCs/>
          <w:sz w:val="24"/>
          <w:szCs w:val="24"/>
        </w:rPr>
      </w:pPr>
    </w:p>
    <w:p w14:paraId="4FB70969" w14:textId="198A126D" w:rsidR="00D0708E" w:rsidRDefault="00B06587">
      <w:pPr>
        <w:spacing w:after="0" w:line="259" w:lineRule="auto"/>
        <w:ind w:left="69" w:right="0" w:firstLine="0"/>
        <w:jc w:val="center"/>
      </w:pPr>
      <w:r>
        <w:rPr>
          <w:rFonts w:ascii="Trebuchet MS" w:eastAsia="Trebuchet MS" w:hAnsi="Trebuchet MS" w:cs="Trebuchet MS"/>
          <w:b/>
          <w:sz w:val="28"/>
        </w:rPr>
        <w:t xml:space="preserve"> </w:t>
      </w:r>
    </w:p>
    <w:p w14:paraId="3BF0D6CA" w14:textId="77777777" w:rsidR="00D0708E" w:rsidRDefault="00B06587">
      <w:pPr>
        <w:spacing w:after="16" w:line="259" w:lineRule="auto"/>
        <w:ind w:left="0" w:right="0" w:firstLine="0"/>
        <w:jc w:val="left"/>
      </w:pPr>
      <w:r>
        <w:rPr>
          <w:sz w:val="24"/>
        </w:rPr>
        <w:t xml:space="preserve"> </w:t>
      </w:r>
    </w:p>
    <w:p w14:paraId="216CCE77" w14:textId="77777777" w:rsidR="00D0708E" w:rsidRDefault="00B06587">
      <w:pPr>
        <w:spacing w:after="0" w:line="259" w:lineRule="auto"/>
        <w:ind w:left="0" w:right="18" w:firstLine="0"/>
        <w:jc w:val="center"/>
      </w:pPr>
      <w:r>
        <w:rPr>
          <w:b/>
          <w:sz w:val="28"/>
        </w:rPr>
        <w:t xml:space="preserve">SOMMAIRE </w:t>
      </w:r>
    </w:p>
    <w:p w14:paraId="66395EDB" w14:textId="77777777" w:rsidR="00D0708E" w:rsidRDefault="00B06587">
      <w:pPr>
        <w:spacing w:after="0" w:line="259" w:lineRule="auto"/>
        <w:ind w:left="63" w:right="0" w:firstLine="0"/>
        <w:jc w:val="center"/>
      </w:pPr>
      <w:r>
        <w:rPr>
          <w:b/>
          <w:sz w:val="28"/>
        </w:rPr>
        <w:t xml:space="preserve"> </w:t>
      </w:r>
    </w:p>
    <w:sdt>
      <w:sdtPr>
        <w:rPr>
          <w:rFonts w:ascii="Arial" w:eastAsia="Arial" w:hAnsi="Arial" w:cs="Arial"/>
          <w:b w:val="0"/>
          <w:sz w:val="22"/>
        </w:rPr>
        <w:id w:val="-458652494"/>
        <w:docPartObj>
          <w:docPartGallery w:val="Table of Contents"/>
        </w:docPartObj>
      </w:sdtPr>
      <w:sdtContent>
        <w:p w14:paraId="6AE69443" w14:textId="131E5EE1" w:rsidR="00972DE3" w:rsidRDefault="00B06587">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r>
            <w:fldChar w:fldCharType="begin"/>
          </w:r>
          <w:r>
            <w:instrText xml:space="preserve"> TOC \o "1-2" \h \z \u </w:instrText>
          </w:r>
          <w:r>
            <w:fldChar w:fldCharType="separate"/>
          </w:r>
          <w:hyperlink w:anchor="_Toc167263810" w:history="1">
            <w:r w:rsidR="00972DE3" w:rsidRPr="00D2665C">
              <w:rPr>
                <w:rStyle w:val="Lienhypertexte"/>
                <w:noProof/>
              </w:rPr>
              <w:t>1- Fonctionnement de l’association Grenoble INP Alumni</w:t>
            </w:r>
            <w:r w:rsidR="00972DE3">
              <w:rPr>
                <w:noProof/>
                <w:webHidden/>
              </w:rPr>
              <w:tab/>
            </w:r>
            <w:r w:rsidR="00972DE3">
              <w:rPr>
                <w:noProof/>
                <w:webHidden/>
              </w:rPr>
              <w:fldChar w:fldCharType="begin"/>
            </w:r>
            <w:r w:rsidR="00972DE3">
              <w:rPr>
                <w:noProof/>
                <w:webHidden/>
              </w:rPr>
              <w:instrText xml:space="preserve"> PAGEREF _Toc167263810 \h </w:instrText>
            </w:r>
            <w:r w:rsidR="00972DE3">
              <w:rPr>
                <w:noProof/>
                <w:webHidden/>
              </w:rPr>
            </w:r>
            <w:r w:rsidR="00972DE3">
              <w:rPr>
                <w:noProof/>
                <w:webHidden/>
              </w:rPr>
              <w:fldChar w:fldCharType="separate"/>
            </w:r>
            <w:r w:rsidR="00972DE3">
              <w:rPr>
                <w:noProof/>
                <w:webHidden/>
              </w:rPr>
              <w:t>3</w:t>
            </w:r>
            <w:r w:rsidR="00972DE3">
              <w:rPr>
                <w:noProof/>
                <w:webHidden/>
              </w:rPr>
              <w:fldChar w:fldCharType="end"/>
            </w:r>
          </w:hyperlink>
        </w:p>
        <w:p w14:paraId="2AD2ADCD" w14:textId="2819A510"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1" w:history="1">
            <w:r w:rsidRPr="00D2665C">
              <w:rPr>
                <w:rStyle w:val="Lienhypertexte"/>
                <w:noProof/>
              </w:rPr>
              <w:t>1.1- Composition et fonctionnement du CA</w:t>
            </w:r>
            <w:r>
              <w:rPr>
                <w:noProof/>
                <w:webHidden/>
              </w:rPr>
              <w:tab/>
            </w:r>
            <w:r>
              <w:rPr>
                <w:noProof/>
                <w:webHidden/>
              </w:rPr>
              <w:fldChar w:fldCharType="begin"/>
            </w:r>
            <w:r>
              <w:rPr>
                <w:noProof/>
                <w:webHidden/>
              </w:rPr>
              <w:instrText xml:space="preserve"> PAGEREF _Toc167263811 \h </w:instrText>
            </w:r>
            <w:r>
              <w:rPr>
                <w:noProof/>
                <w:webHidden/>
              </w:rPr>
            </w:r>
            <w:r>
              <w:rPr>
                <w:noProof/>
                <w:webHidden/>
              </w:rPr>
              <w:fldChar w:fldCharType="separate"/>
            </w:r>
            <w:r>
              <w:rPr>
                <w:noProof/>
                <w:webHidden/>
              </w:rPr>
              <w:t>3</w:t>
            </w:r>
            <w:r>
              <w:rPr>
                <w:noProof/>
                <w:webHidden/>
              </w:rPr>
              <w:fldChar w:fldCharType="end"/>
            </w:r>
          </w:hyperlink>
        </w:p>
        <w:p w14:paraId="6F6254AE" w14:textId="5CA1ECD3"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2" w:history="1">
            <w:r w:rsidRPr="00D2665C">
              <w:rPr>
                <w:rStyle w:val="Lienhypertexte"/>
                <w:noProof/>
              </w:rPr>
              <w:t>1.2- Composition et fonctionnement du bureau</w:t>
            </w:r>
            <w:r>
              <w:rPr>
                <w:noProof/>
                <w:webHidden/>
              </w:rPr>
              <w:tab/>
            </w:r>
            <w:r>
              <w:rPr>
                <w:noProof/>
                <w:webHidden/>
              </w:rPr>
              <w:fldChar w:fldCharType="begin"/>
            </w:r>
            <w:r>
              <w:rPr>
                <w:noProof/>
                <w:webHidden/>
              </w:rPr>
              <w:instrText xml:space="preserve"> PAGEREF _Toc167263812 \h </w:instrText>
            </w:r>
            <w:r>
              <w:rPr>
                <w:noProof/>
                <w:webHidden/>
              </w:rPr>
            </w:r>
            <w:r>
              <w:rPr>
                <w:noProof/>
                <w:webHidden/>
              </w:rPr>
              <w:fldChar w:fldCharType="separate"/>
            </w:r>
            <w:r>
              <w:rPr>
                <w:noProof/>
                <w:webHidden/>
              </w:rPr>
              <w:t>4</w:t>
            </w:r>
            <w:r>
              <w:rPr>
                <w:noProof/>
                <w:webHidden/>
              </w:rPr>
              <w:fldChar w:fldCharType="end"/>
            </w:r>
          </w:hyperlink>
        </w:p>
        <w:p w14:paraId="2A5794CB" w14:textId="671535FB"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3" w:history="1">
            <w:r w:rsidRPr="00D2665C">
              <w:rPr>
                <w:rStyle w:val="Lienhypertexte"/>
                <w:noProof/>
              </w:rPr>
              <w:t>2- Stratégie de Grenoble INP Alumni</w:t>
            </w:r>
            <w:r>
              <w:rPr>
                <w:noProof/>
                <w:webHidden/>
              </w:rPr>
              <w:tab/>
            </w:r>
            <w:r>
              <w:rPr>
                <w:noProof/>
                <w:webHidden/>
              </w:rPr>
              <w:fldChar w:fldCharType="begin"/>
            </w:r>
            <w:r>
              <w:rPr>
                <w:noProof/>
                <w:webHidden/>
              </w:rPr>
              <w:instrText xml:space="preserve"> PAGEREF _Toc167263813 \h </w:instrText>
            </w:r>
            <w:r>
              <w:rPr>
                <w:noProof/>
                <w:webHidden/>
              </w:rPr>
            </w:r>
            <w:r>
              <w:rPr>
                <w:noProof/>
                <w:webHidden/>
              </w:rPr>
              <w:fldChar w:fldCharType="separate"/>
            </w:r>
            <w:r>
              <w:rPr>
                <w:noProof/>
                <w:webHidden/>
              </w:rPr>
              <w:t>4</w:t>
            </w:r>
            <w:r>
              <w:rPr>
                <w:noProof/>
                <w:webHidden/>
              </w:rPr>
              <w:fldChar w:fldCharType="end"/>
            </w:r>
          </w:hyperlink>
        </w:p>
        <w:p w14:paraId="7CF3F3B4" w14:textId="6254AF67"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4" w:history="1">
            <w:r w:rsidRPr="00D2665C">
              <w:rPr>
                <w:rStyle w:val="Lienhypertexte"/>
                <w:noProof/>
              </w:rPr>
              <w:t>2.1- Retrouver les diplômés</w:t>
            </w:r>
            <w:r>
              <w:rPr>
                <w:noProof/>
                <w:webHidden/>
              </w:rPr>
              <w:tab/>
            </w:r>
            <w:r>
              <w:rPr>
                <w:noProof/>
                <w:webHidden/>
              </w:rPr>
              <w:fldChar w:fldCharType="begin"/>
            </w:r>
            <w:r>
              <w:rPr>
                <w:noProof/>
                <w:webHidden/>
              </w:rPr>
              <w:instrText xml:space="preserve"> PAGEREF _Toc167263814 \h </w:instrText>
            </w:r>
            <w:r>
              <w:rPr>
                <w:noProof/>
                <w:webHidden/>
              </w:rPr>
            </w:r>
            <w:r>
              <w:rPr>
                <w:noProof/>
                <w:webHidden/>
              </w:rPr>
              <w:fldChar w:fldCharType="separate"/>
            </w:r>
            <w:r>
              <w:rPr>
                <w:noProof/>
                <w:webHidden/>
              </w:rPr>
              <w:t>4</w:t>
            </w:r>
            <w:r>
              <w:rPr>
                <w:noProof/>
                <w:webHidden/>
              </w:rPr>
              <w:fldChar w:fldCharType="end"/>
            </w:r>
          </w:hyperlink>
        </w:p>
        <w:p w14:paraId="35D936EE" w14:textId="36D168B7"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5" w:history="1">
            <w:r w:rsidRPr="00D2665C">
              <w:rPr>
                <w:rStyle w:val="Lienhypertexte"/>
                <w:noProof/>
              </w:rPr>
              <w:t>2.2- Accueillir les étudiants</w:t>
            </w:r>
            <w:r>
              <w:rPr>
                <w:noProof/>
                <w:webHidden/>
              </w:rPr>
              <w:tab/>
            </w:r>
            <w:r>
              <w:rPr>
                <w:noProof/>
                <w:webHidden/>
              </w:rPr>
              <w:fldChar w:fldCharType="begin"/>
            </w:r>
            <w:r>
              <w:rPr>
                <w:noProof/>
                <w:webHidden/>
              </w:rPr>
              <w:instrText xml:space="preserve"> PAGEREF _Toc167263815 \h </w:instrText>
            </w:r>
            <w:r>
              <w:rPr>
                <w:noProof/>
                <w:webHidden/>
              </w:rPr>
            </w:r>
            <w:r>
              <w:rPr>
                <w:noProof/>
                <w:webHidden/>
              </w:rPr>
              <w:fldChar w:fldCharType="separate"/>
            </w:r>
            <w:r>
              <w:rPr>
                <w:noProof/>
                <w:webHidden/>
              </w:rPr>
              <w:t>5</w:t>
            </w:r>
            <w:r>
              <w:rPr>
                <w:noProof/>
                <w:webHidden/>
              </w:rPr>
              <w:fldChar w:fldCharType="end"/>
            </w:r>
          </w:hyperlink>
        </w:p>
        <w:p w14:paraId="691D0992" w14:textId="41D26A47"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6" w:history="1">
            <w:r w:rsidRPr="00D2665C">
              <w:rPr>
                <w:rStyle w:val="Lienhypertexte"/>
                <w:noProof/>
              </w:rPr>
              <w:t>3- Cotisations</w:t>
            </w:r>
            <w:r>
              <w:rPr>
                <w:noProof/>
                <w:webHidden/>
              </w:rPr>
              <w:tab/>
            </w:r>
            <w:r>
              <w:rPr>
                <w:noProof/>
                <w:webHidden/>
              </w:rPr>
              <w:fldChar w:fldCharType="begin"/>
            </w:r>
            <w:r>
              <w:rPr>
                <w:noProof/>
                <w:webHidden/>
              </w:rPr>
              <w:instrText xml:space="preserve"> PAGEREF _Toc167263816 \h </w:instrText>
            </w:r>
            <w:r>
              <w:rPr>
                <w:noProof/>
                <w:webHidden/>
              </w:rPr>
            </w:r>
            <w:r>
              <w:rPr>
                <w:noProof/>
                <w:webHidden/>
              </w:rPr>
              <w:fldChar w:fldCharType="separate"/>
            </w:r>
            <w:r>
              <w:rPr>
                <w:noProof/>
                <w:webHidden/>
              </w:rPr>
              <w:t>5</w:t>
            </w:r>
            <w:r>
              <w:rPr>
                <w:noProof/>
                <w:webHidden/>
              </w:rPr>
              <w:fldChar w:fldCharType="end"/>
            </w:r>
          </w:hyperlink>
        </w:p>
        <w:p w14:paraId="1A052053" w14:textId="5155812C"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7" w:history="1">
            <w:r w:rsidRPr="00D2665C">
              <w:rPr>
                <w:rStyle w:val="Lienhypertexte"/>
                <w:noProof/>
              </w:rPr>
              <w:t>3.1- Cotisation à vie</w:t>
            </w:r>
            <w:r>
              <w:rPr>
                <w:noProof/>
                <w:webHidden/>
              </w:rPr>
              <w:tab/>
            </w:r>
            <w:r>
              <w:rPr>
                <w:noProof/>
                <w:webHidden/>
              </w:rPr>
              <w:fldChar w:fldCharType="begin"/>
            </w:r>
            <w:r>
              <w:rPr>
                <w:noProof/>
                <w:webHidden/>
              </w:rPr>
              <w:instrText xml:space="preserve"> PAGEREF _Toc167263817 \h </w:instrText>
            </w:r>
            <w:r>
              <w:rPr>
                <w:noProof/>
                <w:webHidden/>
              </w:rPr>
            </w:r>
            <w:r>
              <w:rPr>
                <w:noProof/>
                <w:webHidden/>
              </w:rPr>
              <w:fldChar w:fldCharType="separate"/>
            </w:r>
            <w:r>
              <w:rPr>
                <w:noProof/>
                <w:webHidden/>
              </w:rPr>
              <w:t>5</w:t>
            </w:r>
            <w:r>
              <w:rPr>
                <w:noProof/>
                <w:webHidden/>
              </w:rPr>
              <w:fldChar w:fldCharType="end"/>
            </w:r>
          </w:hyperlink>
        </w:p>
        <w:p w14:paraId="51B5D469" w14:textId="329EDF0D"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8" w:history="1">
            <w:r w:rsidRPr="00D2665C">
              <w:rPr>
                <w:rStyle w:val="Lienhypertexte"/>
                <w:noProof/>
              </w:rPr>
              <w:t>4-</w:t>
            </w:r>
            <w:r w:rsidRPr="00D2665C">
              <w:rPr>
                <w:rStyle w:val="Lienhypertexte"/>
                <w:rFonts w:ascii="Arial" w:eastAsia="Arial" w:hAnsi="Arial" w:cs="Arial"/>
                <w:noProof/>
              </w:rPr>
              <w:t xml:space="preserve"> </w:t>
            </w:r>
            <w:r w:rsidRPr="00D2665C">
              <w:rPr>
                <w:rStyle w:val="Lienhypertexte"/>
                <w:noProof/>
              </w:rPr>
              <w:t>Relations avec Grenoble INP – UGA, les écoles</w:t>
            </w:r>
            <w:r>
              <w:rPr>
                <w:noProof/>
                <w:webHidden/>
              </w:rPr>
              <w:tab/>
            </w:r>
            <w:r>
              <w:rPr>
                <w:noProof/>
                <w:webHidden/>
              </w:rPr>
              <w:fldChar w:fldCharType="begin"/>
            </w:r>
            <w:r>
              <w:rPr>
                <w:noProof/>
                <w:webHidden/>
              </w:rPr>
              <w:instrText xml:space="preserve"> PAGEREF _Toc167263818 \h </w:instrText>
            </w:r>
            <w:r>
              <w:rPr>
                <w:noProof/>
                <w:webHidden/>
              </w:rPr>
            </w:r>
            <w:r>
              <w:rPr>
                <w:noProof/>
                <w:webHidden/>
              </w:rPr>
              <w:fldChar w:fldCharType="separate"/>
            </w:r>
            <w:r>
              <w:rPr>
                <w:noProof/>
                <w:webHidden/>
              </w:rPr>
              <w:t>5</w:t>
            </w:r>
            <w:r>
              <w:rPr>
                <w:noProof/>
                <w:webHidden/>
              </w:rPr>
              <w:fldChar w:fldCharType="end"/>
            </w:r>
          </w:hyperlink>
        </w:p>
        <w:p w14:paraId="47A2AC31" w14:textId="6F016D62"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19" w:history="1">
            <w:r w:rsidRPr="00D2665C">
              <w:rPr>
                <w:rStyle w:val="Lienhypertexte"/>
                <w:noProof/>
              </w:rPr>
              <w:t>4.1- La convention avec Grenoble INP – UGA</w:t>
            </w:r>
            <w:r>
              <w:rPr>
                <w:noProof/>
                <w:webHidden/>
              </w:rPr>
              <w:tab/>
            </w:r>
            <w:r>
              <w:rPr>
                <w:noProof/>
                <w:webHidden/>
              </w:rPr>
              <w:fldChar w:fldCharType="begin"/>
            </w:r>
            <w:r>
              <w:rPr>
                <w:noProof/>
                <w:webHidden/>
              </w:rPr>
              <w:instrText xml:space="preserve"> PAGEREF _Toc167263819 \h </w:instrText>
            </w:r>
            <w:r>
              <w:rPr>
                <w:noProof/>
                <w:webHidden/>
              </w:rPr>
            </w:r>
            <w:r>
              <w:rPr>
                <w:noProof/>
                <w:webHidden/>
              </w:rPr>
              <w:fldChar w:fldCharType="separate"/>
            </w:r>
            <w:r>
              <w:rPr>
                <w:noProof/>
                <w:webHidden/>
              </w:rPr>
              <w:t>6</w:t>
            </w:r>
            <w:r>
              <w:rPr>
                <w:noProof/>
                <w:webHidden/>
              </w:rPr>
              <w:fldChar w:fldCharType="end"/>
            </w:r>
          </w:hyperlink>
        </w:p>
        <w:p w14:paraId="46B4AACB" w14:textId="144E51B6"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0" w:history="1">
            <w:r w:rsidRPr="00D2665C">
              <w:rPr>
                <w:rStyle w:val="Lienhypertexte"/>
                <w:noProof/>
              </w:rPr>
              <w:t>4.2- Les Ecoles</w:t>
            </w:r>
            <w:r>
              <w:rPr>
                <w:noProof/>
                <w:webHidden/>
              </w:rPr>
              <w:tab/>
            </w:r>
            <w:r>
              <w:rPr>
                <w:noProof/>
                <w:webHidden/>
              </w:rPr>
              <w:fldChar w:fldCharType="begin"/>
            </w:r>
            <w:r>
              <w:rPr>
                <w:noProof/>
                <w:webHidden/>
              </w:rPr>
              <w:instrText xml:space="preserve"> PAGEREF _Toc167263820 \h </w:instrText>
            </w:r>
            <w:r>
              <w:rPr>
                <w:noProof/>
                <w:webHidden/>
              </w:rPr>
            </w:r>
            <w:r>
              <w:rPr>
                <w:noProof/>
                <w:webHidden/>
              </w:rPr>
              <w:fldChar w:fldCharType="separate"/>
            </w:r>
            <w:r>
              <w:rPr>
                <w:noProof/>
                <w:webHidden/>
              </w:rPr>
              <w:t>6</w:t>
            </w:r>
            <w:r>
              <w:rPr>
                <w:noProof/>
                <w:webHidden/>
              </w:rPr>
              <w:fldChar w:fldCharType="end"/>
            </w:r>
          </w:hyperlink>
        </w:p>
        <w:p w14:paraId="1C09032B" w14:textId="4735AF49"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1" w:history="1">
            <w:r w:rsidRPr="00D2665C">
              <w:rPr>
                <w:rStyle w:val="Lienhypertexte"/>
                <w:noProof/>
              </w:rPr>
              <w:t>5- Relations avec les associations d’Alumni et l’IESF</w:t>
            </w:r>
            <w:r>
              <w:rPr>
                <w:noProof/>
                <w:webHidden/>
              </w:rPr>
              <w:tab/>
            </w:r>
            <w:r>
              <w:rPr>
                <w:noProof/>
                <w:webHidden/>
              </w:rPr>
              <w:fldChar w:fldCharType="begin"/>
            </w:r>
            <w:r>
              <w:rPr>
                <w:noProof/>
                <w:webHidden/>
              </w:rPr>
              <w:instrText xml:space="preserve"> PAGEREF _Toc167263821 \h </w:instrText>
            </w:r>
            <w:r>
              <w:rPr>
                <w:noProof/>
                <w:webHidden/>
              </w:rPr>
            </w:r>
            <w:r>
              <w:rPr>
                <w:noProof/>
                <w:webHidden/>
              </w:rPr>
              <w:fldChar w:fldCharType="separate"/>
            </w:r>
            <w:r>
              <w:rPr>
                <w:noProof/>
                <w:webHidden/>
              </w:rPr>
              <w:t>6</w:t>
            </w:r>
            <w:r>
              <w:rPr>
                <w:noProof/>
                <w:webHidden/>
              </w:rPr>
              <w:fldChar w:fldCharType="end"/>
            </w:r>
          </w:hyperlink>
        </w:p>
        <w:p w14:paraId="20CB3ECC" w14:textId="1461B272"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2" w:history="1">
            <w:r w:rsidRPr="00D2665C">
              <w:rPr>
                <w:rStyle w:val="Lienhypertexte"/>
                <w:noProof/>
              </w:rPr>
              <w:t>5.2 - Les associations d’Alumni</w:t>
            </w:r>
            <w:r>
              <w:rPr>
                <w:noProof/>
                <w:webHidden/>
              </w:rPr>
              <w:tab/>
            </w:r>
            <w:r>
              <w:rPr>
                <w:noProof/>
                <w:webHidden/>
              </w:rPr>
              <w:fldChar w:fldCharType="begin"/>
            </w:r>
            <w:r>
              <w:rPr>
                <w:noProof/>
                <w:webHidden/>
              </w:rPr>
              <w:instrText xml:space="preserve"> PAGEREF _Toc167263822 \h </w:instrText>
            </w:r>
            <w:r>
              <w:rPr>
                <w:noProof/>
                <w:webHidden/>
              </w:rPr>
            </w:r>
            <w:r>
              <w:rPr>
                <w:noProof/>
                <w:webHidden/>
              </w:rPr>
              <w:fldChar w:fldCharType="separate"/>
            </w:r>
            <w:r>
              <w:rPr>
                <w:noProof/>
                <w:webHidden/>
              </w:rPr>
              <w:t>6</w:t>
            </w:r>
            <w:r>
              <w:rPr>
                <w:noProof/>
                <w:webHidden/>
              </w:rPr>
              <w:fldChar w:fldCharType="end"/>
            </w:r>
          </w:hyperlink>
        </w:p>
        <w:p w14:paraId="3034D819" w14:textId="178A9E02"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3" w:history="1">
            <w:r w:rsidRPr="00D2665C">
              <w:rPr>
                <w:rStyle w:val="Lienhypertexte"/>
                <w:noProof/>
              </w:rPr>
              <w:t>5.2 - Ingénieurs et Scientifiques de France – IESF</w:t>
            </w:r>
            <w:r>
              <w:rPr>
                <w:noProof/>
                <w:webHidden/>
              </w:rPr>
              <w:tab/>
            </w:r>
            <w:r>
              <w:rPr>
                <w:noProof/>
                <w:webHidden/>
              </w:rPr>
              <w:fldChar w:fldCharType="begin"/>
            </w:r>
            <w:r>
              <w:rPr>
                <w:noProof/>
                <w:webHidden/>
              </w:rPr>
              <w:instrText xml:space="preserve"> PAGEREF _Toc167263823 \h </w:instrText>
            </w:r>
            <w:r>
              <w:rPr>
                <w:noProof/>
                <w:webHidden/>
              </w:rPr>
            </w:r>
            <w:r>
              <w:rPr>
                <w:noProof/>
                <w:webHidden/>
              </w:rPr>
              <w:fldChar w:fldCharType="separate"/>
            </w:r>
            <w:r>
              <w:rPr>
                <w:noProof/>
                <w:webHidden/>
              </w:rPr>
              <w:t>6</w:t>
            </w:r>
            <w:r>
              <w:rPr>
                <w:noProof/>
                <w:webHidden/>
              </w:rPr>
              <w:fldChar w:fldCharType="end"/>
            </w:r>
          </w:hyperlink>
        </w:p>
        <w:p w14:paraId="76531590" w14:textId="47C4EFA2"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4" w:history="1">
            <w:r w:rsidRPr="00D2665C">
              <w:rPr>
                <w:rStyle w:val="Lienhypertexte"/>
                <w:noProof/>
              </w:rPr>
              <w:t>6- Groupements et Amicales</w:t>
            </w:r>
            <w:r>
              <w:rPr>
                <w:noProof/>
                <w:webHidden/>
              </w:rPr>
              <w:tab/>
            </w:r>
            <w:r>
              <w:rPr>
                <w:noProof/>
                <w:webHidden/>
              </w:rPr>
              <w:fldChar w:fldCharType="begin"/>
            </w:r>
            <w:r>
              <w:rPr>
                <w:noProof/>
                <w:webHidden/>
              </w:rPr>
              <w:instrText xml:space="preserve"> PAGEREF _Toc167263824 \h </w:instrText>
            </w:r>
            <w:r>
              <w:rPr>
                <w:noProof/>
                <w:webHidden/>
              </w:rPr>
            </w:r>
            <w:r>
              <w:rPr>
                <w:noProof/>
                <w:webHidden/>
              </w:rPr>
              <w:fldChar w:fldCharType="separate"/>
            </w:r>
            <w:r>
              <w:rPr>
                <w:noProof/>
                <w:webHidden/>
              </w:rPr>
              <w:t>6</w:t>
            </w:r>
            <w:r>
              <w:rPr>
                <w:noProof/>
                <w:webHidden/>
              </w:rPr>
              <w:fldChar w:fldCharType="end"/>
            </w:r>
          </w:hyperlink>
        </w:p>
        <w:p w14:paraId="6C6F3763" w14:textId="14A6A26B"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5" w:history="1">
            <w:r w:rsidRPr="00D2665C">
              <w:rPr>
                <w:rStyle w:val="Lienhypertexte"/>
                <w:noProof/>
              </w:rPr>
              <w:t>7- Communication</w:t>
            </w:r>
            <w:r>
              <w:rPr>
                <w:noProof/>
                <w:webHidden/>
              </w:rPr>
              <w:tab/>
            </w:r>
            <w:r>
              <w:rPr>
                <w:noProof/>
                <w:webHidden/>
              </w:rPr>
              <w:fldChar w:fldCharType="begin"/>
            </w:r>
            <w:r>
              <w:rPr>
                <w:noProof/>
                <w:webHidden/>
              </w:rPr>
              <w:instrText xml:space="preserve"> PAGEREF _Toc167263825 \h </w:instrText>
            </w:r>
            <w:r>
              <w:rPr>
                <w:noProof/>
                <w:webHidden/>
              </w:rPr>
            </w:r>
            <w:r>
              <w:rPr>
                <w:noProof/>
                <w:webHidden/>
              </w:rPr>
              <w:fldChar w:fldCharType="separate"/>
            </w:r>
            <w:r>
              <w:rPr>
                <w:noProof/>
                <w:webHidden/>
              </w:rPr>
              <w:t>7</w:t>
            </w:r>
            <w:r>
              <w:rPr>
                <w:noProof/>
                <w:webHidden/>
              </w:rPr>
              <w:fldChar w:fldCharType="end"/>
            </w:r>
          </w:hyperlink>
        </w:p>
        <w:p w14:paraId="01ACB765" w14:textId="09C1C589"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6" w:history="1">
            <w:r w:rsidRPr="00D2665C">
              <w:rPr>
                <w:rStyle w:val="Lienhypertexte"/>
                <w:noProof/>
              </w:rPr>
              <w:t>7.1- Les conférences Grenoble Talk’INP</w:t>
            </w:r>
            <w:r>
              <w:rPr>
                <w:noProof/>
                <w:webHidden/>
              </w:rPr>
              <w:tab/>
            </w:r>
            <w:r>
              <w:rPr>
                <w:noProof/>
                <w:webHidden/>
              </w:rPr>
              <w:fldChar w:fldCharType="begin"/>
            </w:r>
            <w:r>
              <w:rPr>
                <w:noProof/>
                <w:webHidden/>
              </w:rPr>
              <w:instrText xml:space="preserve"> PAGEREF _Toc167263826 \h </w:instrText>
            </w:r>
            <w:r>
              <w:rPr>
                <w:noProof/>
                <w:webHidden/>
              </w:rPr>
            </w:r>
            <w:r>
              <w:rPr>
                <w:noProof/>
                <w:webHidden/>
              </w:rPr>
              <w:fldChar w:fldCharType="separate"/>
            </w:r>
            <w:r>
              <w:rPr>
                <w:noProof/>
                <w:webHidden/>
              </w:rPr>
              <w:t>7</w:t>
            </w:r>
            <w:r>
              <w:rPr>
                <w:noProof/>
                <w:webHidden/>
              </w:rPr>
              <w:fldChar w:fldCharType="end"/>
            </w:r>
          </w:hyperlink>
        </w:p>
        <w:p w14:paraId="5A045CDB" w14:textId="45B34F1D"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7" w:history="1">
            <w:r w:rsidRPr="00D2665C">
              <w:rPr>
                <w:rStyle w:val="Lienhypertexte"/>
                <w:noProof/>
              </w:rPr>
              <w:t>7.2- La revue Grenoble Talk’INP</w:t>
            </w:r>
            <w:r>
              <w:rPr>
                <w:noProof/>
                <w:webHidden/>
              </w:rPr>
              <w:tab/>
            </w:r>
            <w:r>
              <w:rPr>
                <w:noProof/>
                <w:webHidden/>
              </w:rPr>
              <w:fldChar w:fldCharType="begin"/>
            </w:r>
            <w:r>
              <w:rPr>
                <w:noProof/>
                <w:webHidden/>
              </w:rPr>
              <w:instrText xml:space="preserve"> PAGEREF _Toc167263827 \h </w:instrText>
            </w:r>
            <w:r>
              <w:rPr>
                <w:noProof/>
                <w:webHidden/>
              </w:rPr>
            </w:r>
            <w:r>
              <w:rPr>
                <w:noProof/>
                <w:webHidden/>
              </w:rPr>
              <w:fldChar w:fldCharType="separate"/>
            </w:r>
            <w:r>
              <w:rPr>
                <w:noProof/>
                <w:webHidden/>
              </w:rPr>
              <w:t>7</w:t>
            </w:r>
            <w:r>
              <w:rPr>
                <w:noProof/>
                <w:webHidden/>
              </w:rPr>
              <w:fldChar w:fldCharType="end"/>
            </w:r>
          </w:hyperlink>
        </w:p>
        <w:p w14:paraId="746B1C1E" w14:textId="411B611E"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8" w:history="1">
            <w:r w:rsidRPr="00D2665C">
              <w:rPr>
                <w:rStyle w:val="Lienhypertexte"/>
                <w:noProof/>
              </w:rPr>
              <w:t>7.3- La newsletter de l’association</w:t>
            </w:r>
            <w:r>
              <w:rPr>
                <w:noProof/>
                <w:webHidden/>
              </w:rPr>
              <w:tab/>
            </w:r>
            <w:r>
              <w:rPr>
                <w:noProof/>
                <w:webHidden/>
              </w:rPr>
              <w:fldChar w:fldCharType="begin"/>
            </w:r>
            <w:r>
              <w:rPr>
                <w:noProof/>
                <w:webHidden/>
              </w:rPr>
              <w:instrText xml:space="preserve"> PAGEREF _Toc167263828 \h </w:instrText>
            </w:r>
            <w:r>
              <w:rPr>
                <w:noProof/>
                <w:webHidden/>
              </w:rPr>
            </w:r>
            <w:r>
              <w:rPr>
                <w:noProof/>
                <w:webHidden/>
              </w:rPr>
              <w:fldChar w:fldCharType="separate"/>
            </w:r>
            <w:r>
              <w:rPr>
                <w:noProof/>
                <w:webHidden/>
              </w:rPr>
              <w:t>8</w:t>
            </w:r>
            <w:r>
              <w:rPr>
                <w:noProof/>
                <w:webHidden/>
              </w:rPr>
              <w:fldChar w:fldCharType="end"/>
            </w:r>
          </w:hyperlink>
        </w:p>
        <w:p w14:paraId="4C22A495" w14:textId="4BB14585"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29" w:history="1">
            <w:r w:rsidRPr="00D2665C">
              <w:rPr>
                <w:rStyle w:val="Lienhypertexte"/>
                <w:noProof/>
              </w:rPr>
              <w:t>7.4- Le site web de l’association, la relation Alumnforce</w:t>
            </w:r>
            <w:r>
              <w:rPr>
                <w:noProof/>
                <w:webHidden/>
              </w:rPr>
              <w:tab/>
            </w:r>
            <w:r>
              <w:rPr>
                <w:noProof/>
                <w:webHidden/>
              </w:rPr>
              <w:fldChar w:fldCharType="begin"/>
            </w:r>
            <w:r>
              <w:rPr>
                <w:noProof/>
                <w:webHidden/>
              </w:rPr>
              <w:instrText xml:space="preserve"> PAGEREF _Toc167263829 \h </w:instrText>
            </w:r>
            <w:r>
              <w:rPr>
                <w:noProof/>
                <w:webHidden/>
              </w:rPr>
            </w:r>
            <w:r>
              <w:rPr>
                <w:noProof/>
                <w:webHidden/>
              </w:rPr>
              <w:fldChar w:fldCharType="separate"/>
            </w:r>
            <w:r>
              <w:rPr>
                <w:noProof/>
                <w:webHidden/>
              </w:rPr>
              <w:t>8</w:t>
            </w:r>
            <w:r>
              <w:rPr>
                <w:noProof/>
                <w:webHidden/>
              </w:rPr>
              <w:fldChar w:fldCharType="end"/>
            </w:r>
          </w:hyperlink>
        </w:p>
        <w:p w14:paraId="6810C15E" w14:textId="7CEC8F8D" w:rsidR="00972DE3" w:rsidRDefault="00972DE3">
          <w:pPr>
            <w:pStyle w:val="TM2"/>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30" w:history="1">
            <w:r w:rsidRPr="00D2665C">
              <w:rPr>
                <w:rStyle w:val="Lienhypertexte"/>
                <w:noProof/>
              </w:rPr>
              <w:t>7.5- Les réseaux sociaux</w:t>
            </w:r>
            <w:r>
              <w:rPr>
                <w:noProof/>
                <w:webHidden/>
              </w:rPr>
              <w:tab/>
            </w:r>
            <w:r>
              <w:rPr>
                <w:noProof/>
                <w:webHidden/>
              </w:rPr>
              <w:fldChar w:fldCharType="begin"/>
            </w:r>
            <w:r>
              <w:rPr>
                <w:noProof/>
                <w:webHidden/>
              </w:rPr>
              <w:instrText xml:space="preserve"> PAGEREF _Toc167263830 \h </w:instrText>
            </w:r>
            <w:r>
              <w:rPr>
                <w:noProof/>
                <w:webHidden/>
              </w:rPr>
            </w:r>
            <w:r>
              <w:rPr>
                <w:noProof/>
                <w:webHidden/>
              </w:rPr>
              <w:fldChar w:fldCharType="separate"/>
            </w:r>
            <w:r>
              <w:rPr>
                <w:noProof/>
                <w:webHidden/>
              </w:rPr>
              <w:t>8</w:t>
            </w:r>
            <w:r>
              <w:rPr>
                <w:noProof/>
                <w:webHidden/>
              </w:rPr>
              <w:fldChar w:fldCharType="end"/>
            </w:r>
          </w:hyperlink>
        </w:p>
        <w:p w14:paraId="65D719CC" w14:textId="53991541"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31" w:history="1">
            <w:r w:rsidRPr="00D2665C">
              <w:rPr>
                <w:rStyle w:val="Lienhypertexte"/>
                <w:noProof/>
              </w:rPr>
              <w:t>8-</w:t>
            </w:r>
            <w:r w:rsidRPr="00D2665C">
              <w:rPr>
                <w:rStyle w:val="Lienhypertexte"/>
                <w:rFonts w:ascii="Arial" w:eastAsia="Arial" w:hAnsi="Arial" w:cs="Arial"/>
                <w:noProof/>
              </w:rPr>
              <w:t xml:space="preserve"> </w:t>
            </w:r>
            <w:r w:rsidRPr="00D2665C">
              <w:rPr>
                <w:rStyle w:val="Lienhypertexte"/>
                <w:noProof/>
              </w:rPr>
              <w:t>Fonctionnement interne</w:t>
            </w:r>
            <w:r>
              <w:rPr>
                <w:noProof/>
                <w:webHidden/>
              </w:rPr>
              <w:tab/>
            </w:r>
            <w:r>
              <w:rPr>
                <w:noProof/>
                <w:webHidden/>
              </w:rPr>
              <w:fldChar w:fldCharType="begin"/>
            </w:r>
            <w:r>
              <w:rPr>
                <w:noProof/>
                <w:webHidden/>
              </w:rPr>
              <w:instrText xml:space="preserve"> PAGEREF _Toc167263831 \h </w:instrText>
            </w:r>
            <w:r>
              <w:rPr>
                <w:noProof/>
                <w:webHidden/>
              </w:rPr>
            </w:r>
            <w:r>
              <w:rPr>
                <w:noProof/>
                <w:webHidden/>
              </w:rPr>
              <w:fldChar w:fldCharType="separate"/>
            </w:r>
            <w:r>
              <w:rPr>
                <w:noProof/>
                <w:webHidden/>
              </w:rPr>
              <w:t>9</w:t>
            </w:r>
            <w:r>
              <w:rPr>
                <w:noProof/>
                <w:webHidden/>
              </w:rPr>
              <w:fldChar w:fldCharType="end"/>
            </w:r>
          </w:hyperlink>
        </w:p>
        <w:p w14:paraId="0805A179" w14:textId="59D683E6" w:rsidR="00972DE3" w:rsidRDefault="00972DE3">
          <w:pPr>
            <w:pStyle w:val="TM1"/>
            <w:tabs>
              <w:tab w:val="right" w:leader="dot" w:pos="9643"/>
            </w:tabs>
            <w:rPr>
              <w:rFonts w:asciiTheme="minorHAnsi" w:eastAsiaTheme="minorEastAsia" w:hAnsiTheme="minorHAnsi" w:cstheme="minorBidi"/>
              <w:b w:val="0"/>
              <w:noProof/>
              <w:color w:val="auto"/>
              <w:kern w:val="2"/>
              <w:szCs w:val="24"/>
              <w14:ligatures w14:val="standardContextual"/>
            </w:rPr>
          </w:pPr>
          <w:hyperlink w:anchor="_Toc167263832" w:history="1">
            <w:r w:rsidRPr="00D2665C">
              <w:rPr>
                <w:rStyle w:val="Lienhypertexte"/>
                <w:noProof/>
              </w:rPr>
              <w:t>9-</w:t>
            </w:r>
            <w:r w:rsidRPr="00D2665C">
              <w:rPr>
                <w:rStyle w:val="Lienhypertexte"/>
                <w:rFonts w:ascii="Arial" w:eastAsia="Arial" w:hAnsi="Arial" w:cs="Arial"/>
                <w:noProof/>
              </w:rPr>
              <w:t xml:space="preserve"> </w:t>
            </w:r>
            <w:r w:rsidRPr="00D2665C">
              <w:rPr>
                <w:rStyle w:val="Lienhypertexte"/>
                <w:noProof/>
              </w:rPr>
              <w:t>Fonds de dotation Houille Blanche</w:t>
            </w:r>
            <w:r>
              <w:rPr>
                <w:noProof/>
                <w:webHidden/>
              </w:rPr>
              <w:tab/>
            </w:r>
            <w:r>
              <w:rPr>
                <w:noProof/>
                <w:webHidden/>
              </w:rPr>
              <w:fldChar w:fldCharType="begin"/>
            </w:r>
            <w:r>
              <w:rPr>
                <w:noProof/>
                <w:webHidden/>
              </w:rPr>
              <w:instrText xml:space="preserve"> PAGEREF _Toc167263832 \h </w:instrText>
            </w:r>
            <w:r>
              <w:rPr>
                <w:noProof/>
                <w:webHidden/>
              </w:rPr>
            </w:r>
            <w:r>
              <w:rPr>
                <w:noProof/>
                <w:webHidden/>
              </w:rPr>
              <w:fldChar w:fldCharType="separate"/>
            </w:r>
            <w:r>
              <w:rPr>
                <w:noProof/>
                <w:webHidden/>
              </w:rPr>
              <w:t>9</w:t>
            </w:r>
            <w:r>
              <w:rPr>
                <w:noProof/>
                <w:webHidden/>
              </w:rPr>
              <w:fldChar w:fldCharType="end"/>
            </w:r>
          </w:hyperlink>
        </w:p>
        <w:p w14:paraId="33E4D81E" w14:textId="5B1043D2" w:rsidR="00D0708E" w:rsidRDefault="00B06587">
          <w:r>
            <w:fldChar w:fldCharType="end"/>
          </w:r>
        </w:p>
      </w:sdtContent>
    </w:sdt>
    <w:p w14:paraId="6D43C319" w14:textId="77777777" w:rsidR="00D0708E" w:rsidRDefault="00B06587">
      <w:pPr>
        <w:spacing w:after="4" w:line="259" w:lineRule="auto"/>
        <w:ind w:left="0" w:right="0" w:firstLine="0"/>
        <w:jc w:val="left"/>
      </w:pPr>
      <w:r>
        <w:rPr>
          <w:rFonts w:ascii="Times New Roman" w:eastAsia="Times New Roman" w:hAnsi="Times New Roman" w:cs="Times New Roman"/>
          <w:sz w:val="24"/>
        </w:rPr>
        <w:t xml:space="preserve"> </w:t>
      </w:r>
    </w:p>
    <w:p w14:paraId="4D2DDE55" w14:textId="77777777" w:rsidR="00E2613B" w:rsidRDefault="00E2613B" w:rsidP="00854FEA">
      <w:pPr>
        <w:spacing w:after="4" w:line="259" w:lineRule="auto"/>
        <w:ind w:left="0" w:right="0" w:firstLine="0"/>
        <w:rPr>
          <w:rFonts w:asciiTheme="minorHAnsi" w:eastAsia="Times New Roman" w:hAnsiTheme="minorHAnsi" w:cstheme="minorHAnsi"/>
          <w:sz w:val="24"/>
        </w:rPr>
      </w:pPr>
    </w:p>
    <w:p w14:paraId="5A673092" w14:textId="77777777" w:rsidR="00E2613B" w:rsidRDefault="00E2613B" w:rsidP="00854FEA">
      <w:pPr>
        <w:spacing w:after="4" w:line="259" w:lineRule="auto"/>
        <w:ind w:left="0" w:right="0" w:firstLine="0"/>
        <w:rPr>
          <w:rFonts w:asciiTheme="minorHAnsi" w:eastAsia="Times New Roman" w:hAnsiTheme="minorHAnsi" w:cstheme="minorHAnsi"/>
          <w:sz w:val="24"/>
        </w:rPr>
      </w:pPr>
    </w:p>
    <w:p w14:paraId="3922B22B" w14:textId="2BE2A041" w:rsidR="00D0708E" w:rsidRPr="00854FEA" w:rsidRDefault="00854FEA" w:rsidP="00854FEA">
      <w:pPr>
        <w:spacing w:after="4" w:line="259" w:lineRule="auto"/>
        <w:ind w:left="0" w:right="0" w:firstLine="0"/>
        <w:rPr>
          <w:rFonts w:asciiTheme="minorHAnsi" w:hAnsiTheme="minorHAnsi" w:cstheme="minorHAnsi"/>
        </w:rPr>
      </w:pPr>
      <w:r w:rsidRPr="00854FEA">
        <w:rPr>
          <w:rFonts w:asciiTheme="minorHAnsi" w:eastAsia="Times New Roman" w:hAnsiTheme="minorHAnsi" w:cstheme="minorHAnsi"/>
          <w:sz w:val="24"/>
        </w:rPr>
        <w:t>Ce rapport d’activités résume les activités de l’association</w:t>
      </w:r>
      <w:r w:rsidR="00B75E93">
        <w:rPr>
          <w:rFonts w:asciiTheme="minorHAnsi" w:eastAsia="Times New Roman" w:hAnsiTheme="minorHAnsi" w:cstheme="minorHAnsi"/>
          <w:sz w:val="24"/>
        </w:rPr>
        <w:t xml:space="preserve"> pour le dernier </w:t>
      </w:r>
      <w:r w:rsidR="0080423B">
        <w:rPr>
          <w:rFonts w:asciiTheme="minorHAnsi" w:eastAsia="Times New Roman" w:hAnsiTheme="minorHAnsi" w:cstheme="minorHAnsi"/>
          <w:sz w:val="24"/>
        </w:rPr>
        <w:t xml:space="preserve">mois de </w:t>
      </w:r>
      <w:r w:rsidR="00B75E93">
        <w:rPr>
          <w:rFonts w:asciiTheme="minorHAnsi" w:eastAsia="Times New Roman" w:hAnsiTheme="minorHAnsi" w:cstheme="minorHAnsi"/>
          <w:sz w:val="24"/>
        </w:rPr>
        <w:t>202</w:t>
      </w:r>
      <w:r w:rsidR="002A7835">
        <w:rPr>
          <w:rFonts w:asciiTheme="minorHAnsi" w:eastAsia="Times New Roman" w:hAnsiTheme="minorHAnsi" w:cstheme="minorHAnsi"/>
          <w:sz w:val="24"/>
        </w:rPr>
        <w:t>3</w:t>
      </w:r>
      <w:r w:rsidRPr="00854FEA">
        <w:rPr>
          <w:rFonts w:asciiTheme="minorHAnsi" w:eastAsia="Times New Roman" w:hAnsiTheme="minorHAnsi" w:cstheme="minorHAnsi"/>
          <w:sz w:val="24"/>
        </w:rPr>
        <w:t xml:space="preserve"> et pour les </w:t>
      </w:r>
      <w:r w:rsidR="00B61F39">
        <w:rPr>
          <w:rFonts w:asciiTheme="minorHAnsi" w:eastAsia="Times New Roman" w:hAnsiTheme="minorHAnsi" w:cstheme="minorHAnsi"/>
          <w:sz w:val="24"/>
        </w:rPr>
        <w:t>5</w:t>
      </w:r>
      <w:r w:rsidR="002A7835">
        <w:rPr>
          <w:rFonts w:asciiTheme="minorHAnsi" w:eastAsia="Times New Roman" w:hAnsiTheme="minorHAnsi" w:cstheme="minorHAnsi"/>
          <w:sz w:val="24"/>
        </w:rPr>
        <w:t xml:space="preserve"> premiers</w:t>
      </w:r>
      <w:r w:rsidR="0080423B">
        <w:rPr>
          <w:rFonts w:asciiTheme="minorHAnsi" w:eastAsia="Times New Roman" w:hAnsiTheme="minorHAnsi" w:cstheme="minorHAnsi"/>
          <w:sz w:val="24"/>
        </w:rPr>
        <w:t xml:space="preserve"> mois de </w:t>
      </w:r>
      <w:r w:rsidRPr="00854FEA">
        <w:rPr>
          <w:rFonts w:asciiTheme="minorHAnsi" w:eastAsia="Times New Roman" w:hAnsiTheme="minorHAnsi" w:cstheme="minorHAnsi"/>
          <w:sz w:val="24"/>
        </w:rPr>
        <w:t>l’année 202</w:t>
      </w:r>
      <w:r w:rsidR="002A7835">
        <w:rPr>
          <w:rFonts w:asciiTheme="minorHAnsi" w:eastAsia="Times New Roman" w:hAnsiTheme="minorHAnsi" w:cstheme="minorHAnsi"/>
          <w:sz w:val="24"/>
        </w:rPr>
        <w:t>4</w:t>
      </w:r>
      <w:r w:rsidR="00B61F39">
        <w:rPr>
          <w:rFonts w:asciiTheme="minorHAnsi" w:eastAsia="Times New Roman" w:hAnsiTheme="minorHAnsi" w:cstheme="minorHAnsi"/>
          <w:sz w:val="24"/>
        </w:rPr>
        <w:t>.</w:t>
      </w:r>
      <w:r w:rsidRPr="00854FEA">
        <w:rPr>
          <w:rFonts w:asciiTheme="minorHAnsi" w:eastAsia="Times New Roman" w:hAnsiTheme="minorHAnsi" w:cstheme="minorHAnsi"/>
          <w:sz w:val="24"/>
        </w:rPr>
        <w:t xml:space="preserve"> Il ne prétend pas à l’exhaustivité et toute information complémentaire peut être trouvée sur notre site</w:t>
      </w:r>
      <w:r w:rsidR="003065E1">
        <w:rPr>
          <w:rFonts w:asciiTheme="minorHAnsi" w:eastAsia="Times New Roman" w:hAnsiTheme="minorHAnsi" w:cstheme="minorHAnsi"/>
          <w:sz w:val="24"/>
        </w:rPr>
        <w:t xml:space="preserve"> </w:t>
      </w:r>
      <w:r w:rsidR="0080423B">
        <w:rPr>
          <w:rFonts w:asciiTheme="minorHAnsi" w:eastAsia="Times New Roman" w:hAnsiTheme="minorHAnsi" w:cstheme="minorHAnsi"/>
          <w:sz w:val="24"/>
        </w:rPr>
        <w:t xml:space="preserve">au travers des </w:t>
      </w:r>
      <w:r w:rsidR="003065E1">
        <w:rPr>
          <w:rFonts w:asciiTheme="minorHAnsi" w:eastAsia="Times New Roman" w:hAnsiTheme="minorHAnsi" w:cstheme="minorHAnsi"/>
          <w:sz w:val="24"/>
        </w:rPr>
        <w:t>documents publiés (comptes-rendus de réunions et newsletters).</w:t>
      </w:r>
      <w:r w:rsidR="00B06587" w:rsidRPr="00854FEA">
        <w:rPr>
          <w:rFonts w:asciiTheme="minorHAnsi" w:eastAsia="Times New Roman" w:hAnsiTheme="minorHAnsi" w:cstheme="minorHAnsi"/>
          <w:sz w:val="24"/>
        </w:rPr>
        <w:t xml:space="preserve"> </w:t>
      </w:r>
      <w:r w:rsidR="002A2B85">
        <w:rPr>
          <w:rFonts w:asciiTheme="minorHAnsi" w:eastAsia="Times New Roman" w:hAnsiTheme="minorHAnsi" w:cstheme="minorHAnsi"/>
          <w:sz w:val="24"/>
        </w:rPr>
        <w:t xml:space="preserve">En outre, ce rapport ne prenant en compte qu’une courte période d’un </w:t>
      </w:r>
      <w:r w:rsidR="002A2B85">
        <w:rPr>
          <w:rFonts w:asciiTheme="minorHAnsi" w:eastAsia="Times New Roman" w:hAnsiTheme="minorHAnsi" w:cstheme="minorHAnsi"/>
          <w:sz w:val="24"/>
        </w:rPr>
        <w:lastRenderedPageBreak/>
        <w:t xml:space="preserve">semestre, beaucoup d’aspects ne seront que très brièvement abordés ici et seront rattrapés lors du rapport 2025 couvrant de nouveau une période d’un an. </w:t>
      </w:r>
    </w:p>
    <w:p w14:paraId="1574A6D8" w14:textId="60ADA091" w:rsidR="00D0708E" w:rsidRDefault="00B06587">
      <w:pPr>
        <w:spacing w:after="4"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FF5BE07" w14:textId="77777777" w:rsidR="004D12A5" w:rsidRDefault="004D12A5">
      <w:pPr>
        <w:spacing w:after="4" w:line="259" w:lineRule="auto"/>
        <w:ind w:left="0" w:right="0" w:firstLine="0"/>
        <w:jc w:val="left"/>
      </w:pPr>
    </w:p>
    <w:p w14:paraId="1A76B86A" w14:textId="78C6FF29" w:rsidR="00D0708E" w:rsidRDefault="00B06587" w:rsidP="00CC0DF2">
      <w:pPr>
        <w:pStyle w:val="Titre1"/>
      </w:pPr>
      <w:r>
        <w:rPr>
          <w:rFonts w:ascii="Times New Roman" w:eastAsia="Times New Roman" w:hAnsi="Times New Roman" w:cs="Times New Roman"/>
          <w:sz w:val="24"/>
        </w:rPr>
        <w:t xml:space="preserve">  </w:t>
      </w:r>
      <w:bookmarkStart w:id="0" w:name="_Toc167263810"/>
      <w:r>
        <w:t>1-</w:t>
      </w:r>
      <w:r w:rsidRPr="00CC0DF2">
        <w:t xml:space="preserve"> </w:t>
      </w:r>
      <w:r>
        <w:t xml:space="preserve">Fonctionnement de l’association </w:t>
      </w:r>
      <w:r w:rsidR="004F323A">
        <w:t xml:space="preserve">Grenoble INP </w:t>
      </w:r>
      <w:r w:rsidR="00A246F2">
        <w:t>Alumni</w:t>
      </w:r>
      <w:bookmarkEnd w:id="0"/>
    </w:p>
    <w:p w14:paraId="34E942C8" w14:textId="30F1CC0A" w:rsidR="00D0708E" w:rsidRDefault="00B06587" w:rsidP="00E43EE6">
      <w:pPr>
        <w:spacing w:after="22" w:line="259" w:lineRule="auto"/>
        <w:ind w:left="0" w:right="0" w:firstLine="0"/>
        <w:jc w:val="left"/>
      </w:pPr>
      <w:r>
        <w:t xml:space="preserve">  </w:t>
      </w:r>
    </w:p>
    <w:p w14:paraId="73B3CEF7" w14:textId="1723BAD2" w:rsidR="00D0708E" w:rsidRDefault="00B06587" w:rsidP="006249F3">
      <w:pPr>
        <w:pStyle w:val="Titre2"/>
        <w:ind w:left="357"/>
      </w:pPr>
      <w:r w:rsidRPr="00CC0DF2">
        <w:tab/>
      </w:r>
      <w:bookmarkStart w:id="1" w:name="_Toc167263811"/>
      <w:r w:rsidRPr="006249F3">
        <w:t>1.</w:t>
      </w:r>
      <w:r w:rsidR="00E43EE6">
        <w:t>1</w:t>
      </w:r>
      <w:r w:rsidRPr="006249F3">
        <w:t>- Composition et fonctionnement du CA</w:t>
      </w:r>
      <w:bookmarkEnd w:id="1"/>
      <w:r w:rsidRPr="00CC0DF2">
        <w:t xml:space="preserve"> </w:t>
      </w:r>
    </w:p>
    <w:p w14:paraId="5417D18A" w14:textId="77777777" w:rsidR="00D0708E" w:rsidRDefault="00B06587">
      <w:pPr>
        <w:spacing w:after="0" w:line="259" w:lineRule="auto"/>
        <w:ind w:left="708" w:right="0" w:firstLine="0"/>
        <w:jc w:val="left"/>
      </w:pPr>
      <w:r>
        <w:t xml:space="preserve"> </w:t>
      </w:r>
    </w:p>
    <w:p w14:paraId="5F826D93" w14:textId="481F219F" w:rsidR="00CF4E58" w:rsidRDefault="00491015" w:rsidP="008465F8">
      <w:pPr>
        <w:ind w:left="703" w:right="0"/>
      </w:pPr>
      <w:r>
        <w:t xml:space="preserve">Les administrateurs nouvellement élus lors de l’AG </w:t>
      </w:r>
      <w:r w:rsidR="00A27898">
        <w:t xml:space="preserve">en </w:t>
      </w:r>
      <w:r>
        <w:t>202</w:t>
      </w:r>
      <w:r w:rsidR="008465F8">
        <w:t>3</w:t>
      </w:r>
      <w:r>
        <w:t xml:space="preserve"> ont rejoint le CA. </w:t>
      </w:r>
      <w:r w:rsidR="00E43EE6">
        <w:t>A l’issue du CA du 2</w:t>
      </w:r>
      <w:r w:rsidR="008465F8">
        <w:t>5</w:t>
      </w:r>
      <w:r w:rsidR="00E43EE6">
        <w:t xml:space="preserve"> Novembre 202</w:t>
      </w:r>
      <w:r w:rsidR="008465F8">
        <w:t>3</w:t>
      </w:r>
      <w:r w:rsidR="009D2904">
        <w:t>,</w:t>
      </w:r>
      <w:r w:rsidR="00E43EE6">
        <w:t xml:space="preserve"> </w:t>
      </w:r>
      <w:r w:rsidR="008465F8">
        <w:t>Louiliam Clot est élu</w:t>
      </w:r>
      <w:r w:rsidR="00A27898">
        <w:t xml:space="preserve"> Président </w:t>
      </w:r>
      <w:r w:rsidR="0069277D">
        <w:t xml:space="preserve">et l’équipe du bureau </w:t>
      </w:r>
      <w:r w:rsidR="008465F8">
        <w:t xml:space="preserve">est constitué avec Alain </w:t>
      </w:r>
      <w:proofErr w:type="spellStart"/>
      <w:r w:rsidR="008465F8">
        <w:t>Demoustier</w:t>
      </w:r>
      <w:proofErr w:type="spellEnd"/>
      <w:r w:rsidR="008465F8">
        <w:t xml:space="preserve"> en tant que </w:t>
      </w:r>
      <w:r w:rsidR="008465F8">
        <w:t>Trésorier national</w:t>
      </w:r>
      <w:r w:rsidR="008465F8">
        <w:t>, Jacques Goudet en tant que Secrétaire national</w:t>
      </w:r>
      <w:r w:rsidR="009D2904">
        <w:t>,</w:t>
      </w:r>
      <w:r w:rsidR="0069277D">
        <w:t xml:space="preserve"> </w:t>
      </w:r>
      <w:r w:rsidR="008465F8">
        <w:t xml:space="preserve">Didier </w:t>
      </w:r>
      <w:proofErr w:type="spellStart"/>
      <w:r w:rsidR="008465F8">
        <w:t>Balmette</w:t>
      </w:r>
      <w:proofErr w:type="spellEnd"/>
      <w:r w:rsidR="008465F8">
        <w:t xml:space="preserve"> en tant que Responsable des Groupements et Amicales, Thomas Delort en tant que Chargé du marketing et Dominique Rolland en tant que Responsable de la revue.</w:t>
      </w:r>
      <w:r w:rsidR="00EA6B5D">
        <w:t xml:space="preserve"> </w:t>
      </w:r>
      <w:r w:rsidR="0080423B">
        <w:t xml:space="preserve">Les référents écoles </w:t>
      </w:r>
      <w:r w:rsidR="00EA6B5D">
        <w:t>s</w:t>
      </w:r>
      <w:r w:rsidR="0080423B">
        <w:t xml:space="preserve">ont </w:t>
      </w:r>
      <w:r w:rsidR="00EA6B5D">
        <w:t xml:space="preserve">également </w:t>
      </w:r>
      <w:r w:rsidR="0080423B">
        <w:t>nommés.</w:t>
      </w:r>
      <w:r w:rsidR="00EA6B5D">
        <w:t xml:space="preserve"> </w:t>
      </w:r>
    </w:p>
    <w:p w14:paraId="347961F3" w14:textId="6C5B1E1F" w:rsidR="00E43EE6" w:rsidRDefault="00491015" w:rsidP="00491015">
      <w:pPr>
        <w:ind w:left="703" w:right="0"/>
      </w:pPr>
      <w:r>
        <w:t xml:space="preserve">La liste des administrateurs </w:t>
      </w:r>
      <w:r w:rsidR="00E43EE6">
        <w:t>et leur</w:t>
      </w:r>
      <w:r w:rsidR="0080423B">
        <w:t>s</w:t>
      </w:r>
      <w:r w:rsidR="00E43EE6">
        <w:t xml:space="preserve"> responsabilité</w:t>
      </w:r>
      <w:r w:rsidR="0080423B">
        <w:t>s</w:t>
      </w:r>
      <w:r w:rsidR="00E43EE6">
        <w:t xml:space="preserve"> respective</w:t>
      </w:r>
      <w:r w:rsidR="0080423B">
        <w:t>s</w:t>
      </w:r>
      <w:r w:rsidR="00E43EE6">
        <w:t xml:space="preserve"> </w:t>
      </w:r>
      <w:r>
        <w:t xml:space="preserve">est disponible sur le site de l’association. </w:t>
      </w:r>
      <w:r w:rsidR="0080423B">
        <w:t>La liste des référents est également publiée sur le site.</w:t>
      </w:r>
    </w:p>
    <w:p w14:paraId="0B7A943E" w14:textId="287DEEA8" w:rsidR="00491015" w:rsidRDefault="00B06587" w:rsidP="00491015">
      <w:pPr>
        <w:ind w:left="703" w:right="0"/>
      </w:pPr>
      <w:r>
        <w:t xml:space="preserve">Le CA s’est réuni </w:t>
      </w:r>
      <w:r w:rsidR="008465F8">
        <w:t>2</w:t>
      </w:r>
      <w:r>
        <w:t xml:space="preserve"> fois </w:t>
      </w:r>
      <w:r w:rsidR="00491015">
        <w:t xml:space="preserve">sur </w:t>
      </w:r>
      <w:r w:rsidR="004F2779">
        <w:t>les six derniers mois, juste après l’AG au siège de Grenoble INP – UGA puis en distanciel</w:t>
      </w:r>
      <w:r w:rsidR="00491015">
        <w:t>.</w:t>
      </w:r>
      <w:r w:rsidR="00E43EE6">
        <w:t xml:space="preserve"> </w:t>
      </w:r>
      <w:r w:rsidR="00491015">
        <w:t xml:space="preserve">Les comptes-rendus sont également disponibles sur le site de l’association. </w:t>
      </w:r>
      <w:r w:rsidR="00EA6B5D">
        <w:t xml:space="preserve">Nous avons poursuivi </w:t>
      </w:r>
      <w:r w:rsidR="00491015">
        <w:t>durant l’année le principe de jumeler le CA avec le CGA</w:t>
      </w:r>
      <w:r w:rsidR="006249F3">
        <w:t>,</w:t>
      </w:r>
      <w:r w:rsidR="00491015">
        <w:t xml:space="preserve"> </w:t>
      </w:r>
      <w:r w:rsidR="006249F3">
        <w:t>Conseil des Groupements et Amicales</w:t>
      </w:r>
      <w:r w:rsidR="00EA6B5D">
        <w:t>. Il est à noter l</w:t>
      </w:r>
      <w:r w:rsidR="00281C3C">
        <w:t xml:space="preserve">a faible </w:t>
      </w:r>
      <w:r w:rsidR="00EA6B5D">
        <w:t>présence des</w:t>
      </w:r>
      <w:r w:rsidR="00491015">
        <w:t xml:space="preserve"> </w:t>
      </w:r>
      <w:r w:rsidR="006050CF">
        <w:t>P</w:t>
      </w:r>
      <w:r w:rsidR="00491015">
        <w:t>résidents de groupements &amp; amicales</w:t>
      </w:r>
      <w:r w:rsidR="00E66ED9">
        <w:t xml:space="preserve"> lors de ces sessions combinées</w:t>
      </w:r>
      <w:r w:rsidR="00491015">
        <w:t>.</w:t>
      </w:r>
      <w:r w:rsidR="006249F3">
        <w:t xml:space="preserve"> </w:t>
      </w:r>
    </w:p>
    <w:p w14:paraId="480881A6" w14:textId="0962A7A2" w:rsidR="00E43EE6" w:rsidRDefault="00E43EE6" w:rsidP="00491015">
      <w:pPr>
        <w:ind w:left="703" w:right="0"/>
      </w:pPr>
    </w:p>
    <w:p w14:paraId="2B997236" w14:textId="10D0FDD6" w:rsidR="00DC10E0" w:rsidRDefault="002A7835" w:rsidP="00491015">
      <w:pPr>
        <w:ind w:left="703" w:right="0"/>
      </w:pPr>
      <w:r w:rsidRPr="002A7835">
        <w:drawing>
          <wp:inline distT="0" distB="0" distL="0" distR="0" wp14:anchorId="3CA6AAC6" wp14:editId="0B4C5928">
            <wp:extent cx="6129655" cy="3896995"/>
            <wp:effectExtent l="0" t="0" r="4445" b="1905"/>
            <wp:docPr id="493202219" name="Image 1" descr="Une image contenant Visage humain, homme, habit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02219" name="Image 1" descr="Une image contenant Visage humain, homme, habits, capture d’écran&#10;&#10;Description générée automatiquement"/>
                    <pic:cNvPicPr/>
                  </pic:nvPicPr>
                  <pic:blipFill>
                    <a:blip r:embed="rId7"/>
                    <a:stretch>
                      <a:fillRect/>
                    </a:stretch>
                  </pic:blipFill>
                  <pic:spPr>
                    <a:xfrm>
                      <a:off x="0" y="0"/>
                      <a:ext cx="6129655" cy="3896995"/>
                    </a:xfrm>
                    <a:prstGeom prst="rect">
                      <a:avLst/>
                    </a:prstGeom>
                  </pic:spPr>
                </pic:pic>
              </a:graphicData>
            </a:graphic>
          </wp:inline>
        </w:drawing>
      </w:r>
    </w:p>
    <w:p w14:paraId="5BFDADB2" w14:textId="3F7F735B" w:rsidR="00DC10E0" w:rsidRDefault="002A7835" w:rsidP="00491015">
      <w:pPr>
        <w:ind w:left="703" w:right="0"/>
      </w:pPr>
      <w:r w:rsidRPr="002A7835">
        <w:lastRenderedPageBreak/>
        <w:drawing>
          <wp:inline distT="0" distB="0" distL="0" distR="0" wp14:anchorId="177938D0" wp14:editId="57B20AC8">
            <wp:extent cx="6129655" cy="5744210"/>
            <wp:effectExtent l="0" t="0" r="4445" b="0"/>
            <wp:docPr id="921675389" name="Image 1" descr="Une image contenant Visage humain, habits, homme, cost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75389" name="Image 1" descr="Une image contenant Visage humain, habits, homme, costume&#10;&#10;Description générée automatiquement"/>
                    <pic:cNvPicPr/>
                  </pic:nvPicPr>
                  <pic:blipFill>
                    <a:blip r:embed="rId8"/>
                    <a:stretch>
                      <a:fillRect/>
                    </a:stretch>
                  </pic:blipFill>
                  <pic:spPr>
                    <a:xfrm>
                      <a:off x="0" y="0"/>
                      <a:ext cx="6129655" cy="5744210"/>
                    </a:xfrm>
                    <a:prstGeom prst="rect">
                      <a:avLst/>
                    </a:prstGeom>
                  </pic:spPr>
                </pic:pic>
              </a:graphicData>
            </a:graphic>
          </wp:inline>
        </w:drawing>
      </w:r>
    </w:p>
    <w:p w14:paraId="28C59BAA" w14:textId="5BEF6CF2" w:rsidR="00E43EE6" w:rsidRPr="00245F27" w:rsidRDefault="00E43EE6" w:rsidP="00E43EE6">
      <w:pPr>
        <w:pStyle w:val="Titre2"/>
        <w:ind w:left="357"/>
      </w:pPr>
      <w:bookmarkStart w:id="2" w:name="_Toc167263812"/>
      <w:r w:rsidRPr="00245F27">
        <w:t xml:space="preserve">1.2- </w:t>
      </w:r>
      <w:r w:rsidR="005245D1">
        <w:t>C</w:t>
      </w:r>
      <w:r w:rsidRPr="00245F27">
        <w:t>omposition et fonctionnement du bureau</w:t>
      </w:r>
      <w:bookmarkEnd w:id="2"/>
    </w:p>
    <w:p w14:paraId="356EBC76" w14:textId="7440D29B" w:rsidR="00E43EE6" w:rsidRDefault="00E43EE6" w:rsidP="00491015">
      <w:pPr>
        <w:ind w:left="703" w:right="0"/>
      </w:pPr>
    </w:p>
    <w:p w14:paraId="309CE322" w14:textId="2A7FA8D5" w:rsidR="00E43EE6" w:rsidRDefault="00E43EE6" w:rsidP="00E43EE6">
      <w:pPr>
        <w:ind w:left="703" w:right="0"/>
      </w:pPr>
      <w:r>
        <w:t>La composition du bureau a été définie lors du CA du 2</w:t>
      </w:r>
      <w:r w:rsidR="00B41623">
        <w:t>5</w:t>
      </w:r>
      <w:r>
        <w:t xml:space="preserve"> novembre 202</w:t>
      </w:r>
      <w:r w:rsidR="002E28FA">
        <w:t>3</w:t>
      </w:r>
      <w:r>
        <w:t xml:space="preserve">. Sont invités selon les sujets à traiter les administrateurs ou </w:t>
      </w:r>
      <w:r w:rsidR="0080423B">
        <w:t>Alumni</w:t>
      </w:r>
      <w:r>
        <w:t xml:space="preserve"> concernés qui n’en font pas partie. </w:t>
      </w:r>
    </w:p>
    <w:p w14:paraId="0DC265BF" w14:textId="4C129181" w:rsidR="00E43EE6" w:rsidRDefault="00E43EE6" w:rsidP="00E43EE6">
      <w:pPr>
        <w:ind w:left="703" w:right="0"/>
      </w:pPr>
      <w:r>
        <w:t>Le bureau s’est réuni téléphoniquement chaque mois depuis sa constitution pour piloter et traiter les sujets opérationnels de l’association</w:t>
      </w:r>
      <w:r w:rsidR="00A27898">
        <w:t xml:space="preserve"> avec le concours de Lisa Fernandes, la nouvelle Secrétaire générale.</w:t>
      </w:r>
    </w:p>
    <w:p w14:paraId="75DC790B" w14:textId="6285BEA4" w:rsidR="00E43EE6" w:rsidRDefault="00E43EE6" w:rsidP="00E43EE6">
      <w:pPr>
        <w:ind w:left="703" w:right="0"/>
      </w:pPr>
      <w:r>
        <w:t xml:space="preserve">Le calendrier </w:t>
      </w:r>
      <w:r w:rsidR="00245F27">
        <w:t xml:space="preserve">des réunions </w:t>
      </w:r>
      <w:r>
        <w:t>202</w:t>
      </w:r>
      <w:r w:rsidR="001C5C3C">
        <w:t>4</w:t>
      </w:r>
      <w:r w:rsidR="002E28FA">
        <w:t>/2025</w:t>
      </w:r>
      <w:r>
        <w:t xml:space="preserve"> sera validé par le CA du 2</w:t>
      </w:r>
      <w:r w:rsidR="002E28FA">
        <w:t>2</w:t>
      </w:r>
      <w:r>
        <w:t xml:space="preserve"> </w:t>
      </w:r>
      <w:r w:rsidR="002E28FA">
        <w:t>juin</w:t>
      </w:r>
      <w:r w:rsidR="00245F27">
        <w:t xml:space="preserve"> 20</w:t>
      </w:r>
      <w:r w:rsidR="001C5C3C">
        <w:t>2</w:t>
      </w:r>
      <w:r w:rsidR="002E28FA">
        <w:t>4</w:t>
      </w:r>
      <w:r>
        <w:t>.</w:t>
      </w:r>
      <w:r w:rsidR="001C5C3C">
        <w:t xml:space="preserve"> </w:t>
      </w:r>
    </w:p>
    <w:p w14:paraId="1ACA7AC6" w14:textId="58F51C70" w:rsidR="00D0708E" w:rsidRDefault="00B06587" w:rsidP="006249F3">
      <w:pPr>
        <w:ind w:left="703" w:right="0"/>
      </w:pPr>
      <w:r>
        <w:t xml:space="preserve">  </w:t>
      </w:r>
    </w:p>
    <w:p w14:paraId="64D4AD0F" w14:textId="65468328" w:rsidR="00D0708E" w:rsidRDefault="00B06587" w:rsidP="00DE2646">
      <w:pPr>
        <w:pStyle w:val="Titre1"/>
      </w:pPr>
      <w:bookmarkStart w:id="3" w:name="_Toc167263813"/>
      <w:r w:rsidRPr="00DE2646">
        <w:t xml:space="preserve">2- </w:t>
      </w:r>
      <w:r w:rsidR="00DF401E" w:rsidRPr="00DE2646">
        <w:t xml:space="preserve">Stratégie </w:t>
      </w:r>
      <w:r w:rsidR="004F323A" w:rsidRPr="00DE2646">
        <w:t xml:space="preserve">de </w:t>
      </w:r>
      <w:r w:rsidR="00DF6718" w:rsidRPr="00DE2646">
        <w:t>Grenoble INP</w:t>
      </w:r>
      <w:r w:rsidR="004F323A" w:rsidRPr="00DE2646">
        <w:t xml:space="preserve"> </w:t>
      </w:r>
      <w:r w:rsidR="00A246F2" w:rsidRPr="00DE2646">
        <w:t>Alumni</w:t>
      </w:r>
      <w:bookmarkEnd w:id="3"/>
      <w:r w:rsidR="00DE2646" w:rsidRPr="00DE2646">
        <w:t xml:space="preserve"> </w:t>
      </w:r>
    </w:p>
    <w:p w14:paraId="22988DFD" w14:textId="77777777" w:rsidR="0093218E" w:rsidRPr="0093218E" w:rsidRDefault="0093218E" w:rsidP="0093218E"/>
    <w:p w14:paraId="641B3892" w14:textId="6EB6D4D8" w:rsidR="0093218E" w:rsidRDefault="00B06587" w:rsidP="0093218E">
      <w:pPr>
        <w:pStyle w:val="Titre2"/>
        <w:ind w:left="357"/>
      </w:pPr>
      <w:r>
        <w:t xml:space="preserve"> </w:t>
      </w:r>
      <w:bookmarkStart w:id="4" w:name="_Toc167263814"/>
      <w:r w:rsidR="0093218E">
        <w:t>2</w:t>
      </w:r>
      <w:r w:rsidR="0093218E">
        <w:t xml:space="preserve">.1- </w:t>
      </w:r>
      <w:r w:rsidR="0093218E">
        <w:t>Retrouver les diplômés</w:t>
      </w:r>
      <w:bookmarkEnd w:id="4"/>
      <w:r w:rsidR="0093218E">
        <w:t xml:space="preserve">  </w:t>
      </w:r>
    </w:p>
    <w:p w14:paraId="28C03D48" w14:textId="77777777" w:rsidR="0093218E" w:rsidRDefault="0093218E" w:rsidP="0093218E">
      <w:pPr>
        <w:spacing w:after="19" w:line="259" w:lineRule="auto"/>
        <w:ind w:left="0" w:right="0" w:firstLine="0"/>
      </w:pPr>
    </w:p>
    <w:p w14:paraId="7D89FE79" w14:textId="0D0F8DD1" w:rsidR="00D0708E" w:rsidRDefault="00EB2C3F" w:rsidP="00F1434B">
      <w:pPr>
        <w:spacing w:after="19" w:line="259" w:lineRule="auto"/>
        <w:ind w:left="708" w:right="0" w:firstLine="0"/>
      </w:pPr>
      <w:r>
        <w:t xml:space="preserve">Le CA </w:t>
      </w:r>
      <w:r w:rsidR="00A27898">
        <w:t>a continué de déployer sur l</w:t>
      </w:r>
      <w:r w:rsidR="004B3954">
        <w:t xml:space="preserve">e premier semestre 2024 </w:t>
      </w:r>
      <w:r>
        <w:t xml:space="preserve">la stratégie </w:t>
      </w:r>
      <w:r w:rsidR="00E01099">
        <w:t xml:space="preserve">qui faisait suite au </w:t>
      </w:r>
      <w:r w:rsidR="00DF6718">
        <w:t xml:space="preserve">travail de réflexion mené par 8 </w:t>
      </w:r>
      <w:r w:rsidR="0080423B">
        <w:t>Alumni</w:t>
      </w:r>
      <w:r w:rsidR="00DF6718">
        <w:t xml:space="preserve"> en </w:t>
      </w:r>
      <w:r w:rsidR="00B61F39">
        <w:t>a</w:t>
      </w:r>
      <w:r w:rsidR="00DF6718">
        <w:t xml:space="preserve">vril </w:t>
      </w:r>
      <w:r w:rsidR="00E01099">
        <w:t xml:space="preserve">2021 </w:t>
      </w:r>
      <w:r w:rsidR="00DF6718">
        <w:t>à Lyon</w:t>
      </w:r>
      <w:r w:rsidR="005245D1">
        <w:t xml:space="preserve"> en mode brainstorming</w:t>
      </w:r>
      <w:r w:rsidR="00DF6718">
        <w:t>.</w:t>
      </w:r>
    </w:p>
    <w:p w14:paraId="0141DDE0" w14:textId="77777777" w:rsidR="00C83B7A" w:rsidRDefault="00C83B7A" w:rsidP="00F1434B">
      <w:pPr>
        <w:spacing w:after="19" w:line="259" w:lineRule="auto"/>
        <w:ind w:left="708" w:right="0" w:firstLine="0"/>
      </w:pPr>
    </w:p>
    <w:p w14:paraId="59B44D34" w14:textId="7943F14D" w:rsidR="00C83B7A" w:rsidRDefault="00A27898" w:rsidP="00F1434B">
      <w:pPr>
        <w:spacing w:after="19" w:line="259" w:lineRule="auto"/>
        <w:ind w:left="708" w:right="0" w:firstLine="0"/>
      </w:pPr>
      <w:r>
        <w:lastRenderedPageBreak/>
        <w:t xml:space="preserve">Sur l’aspect marque Grenoble INP Alumni, </w:t>
      </w:r>
      <w:r w:rsidR="00597E2E">
        <w:t xml:space="preserve">il s’agit de </w:t>
      </w:r>
      <w:r w:rsidR="009D2904">
        <w:t>continuer</w:t>
      </w:r>
      <w:r>
        <w:t xml:space="preserve"> l’animation du réseau au travers des différents moyens de communication avec une présence active sur les réseaux sociaux</w:t>
      </w:r>
      <w:r w:rsidR="00F41A50">
        <w:t xml:space="preserve">. </w:t>
      </w:r>
    </w:p>
    <w:p w14:paraId="2B24DC0C" w14:textId="77777777" w:rsidR="00F41A50" w:rsidRDefault="00F41A50" w:rsidP="004B3954">
      <w:pPr>
        <w:spacing w:after="19" w:line="259" w:lineRule="auto"/>
        <w:ind w:left="0" w:right="0" w:firstLine="0"/>
      </w:pPr>
    </w:p>
    <w:p w14:paraId="3430B28F" w14:textId="77777777" w:rsidR="00D877EB" w:rsidRDefault="00597E2E" w:rsidP="00F1434B">
      <w:pPr>
        <w:spacing w:after="19" w:line="259" w:lineRule="auto"/>
        <w:ind w:left="708" w:right="0" w:firstLine="0"/>
      </w:pPr>
      <w:r>
        <w:t>La gestion des adhésions se poursuit selon deux axe</w:t>
      </w:r>
      <w:r w:rsidR="00D877EB">
        <w:t xml:space="preserve">s : </w:t>
      </w:r>
    </w:p>
    <w:p w14:paraId="18C1D4CD" w14:textId="3B91BB55" w:rsidR="00D877EB" w:rsidRDefault="00D877EB" w:rsidP="00D877EB">
      <w:pPr>
        <w:pStyle w:val="Paragraphedeliste"/>
        <w:numPr>
          <w:ilvl w:val="0"/>
          <w:numId w:val="28"/>
        </w:numPr>
        <w:spacing w:after="19" w:line="259" w:lineRule="auto"/>
        <w:ind w:right="0"/>
      </w:pPr>
      <w:r>
        <w:t>L</w:t>
      </w:r>
      <w:r w:rsidR="00597E2E">
        <w:t>a relance des Alumni qui ne renouvellent pas leur cotisation à échéance</w:t>
      </w:r>
      <w:r>
        <w:t>, et ce de manière systématique par le secrétariat général, relayé par les groupements actifs (Lyon</w:t>
      </w:r>
      <w:r w:rsidR="006A039A">
        <w:t xml:space="preserve"> et </w:t>
      </w:r>
      <w:r>
        <w:t>Paris notamment).</w:t>
      </w:r>
    </w:p>
    <w:p w14:paraId="2035C0E6" w14:textId="1ED6B173" w:rsidR="006A039A" w:rsidRDefault="00D877EB" w:rsidP="00B61F39">
      <w:pPr>
        <w:pStyle w:val="Paragraphedeliste"/>
        <w:numPr>
          <w:ilvl w:val="0"/>
          <w:numId w:val="28"/>
        </w:numPr>
        <w:spacing w:after="19" w:line="259" w:lineRule="auto"/>
        <w:ind w:right="0"/>
      </w:pPr>
      <w:r>
        <w:t>L</w:t>
      </w:r>
      <w:r w:rsidR="00597E2E">
        <w:t>es campagnes d’activation de comptes pour élargir la base des cotisants potentiels.</w:t>
      </w:r>
    </w:p>
    <w:p w14:paraId="03F08099" w14:textId="77777777" w:rsidR="004B3954" w:rsidRDefault="004B3954" w:rsidP="004B3954">
      <w:pPr>
        <w:spacing w:after="19" w:line="259" w:lineRule="auto"/>
        <w:ind w:right="0"/>
      </w:pPr>
    </w:p>
    <w:p w14:paraId="3204DDEF" w14:textId="3A5194AA" w:rsidR="00597E2E" w:rsidRDefault="00D877EB" w:rsidP="00F1434B">
      <w:pPr>
        <w:spacing w:after="19" w:line="259" w:lineRule="auto"/>
        <w:ind w:left="708" w:right="0" w:firstLine="0"/>
      </w:pPr>
      <w:r>
        <w:t xml:space="preserve">Thomas Delort </w:t>
      </w:r>
      <w:r w:rsidR="004B3954">
        <w:t>a proposé</w:t>
      </w:r>
      <w:r>
        <w:t xml:space="preserve"> une méthode à base d’outils digitaux </w:t>
      </w:r>
      <w:r w:rsidR="009D2904">
        <w:t>pour</w:t>
      </w:r>
      <w:r>
        <w:t xml:space="preserve"> chercher sur le réseau social professionnel </w:t>
      </w:r>
      <w:proofErr w:type="spellStart"/>
      <w:r>
        <w:t>Linked</w:t>
      </w:r>
      <w:r w:rsidRPr="00F371DB">
        <w:rPr>
          <w:b/>
          <w:bCs/>
        </w:rPr>
        <w:t>in</w:t>
      </w:r>
      <w:proofErr w:type="spellEnd"/>
      <w:r w:rsidRPr="00F371DB">
        <w:rPr>
          <w:b/>
          <w:bCs/>
        </w:rPr>
        <w:t xml:space="preserve"> </w:t>
      </w:r>
      <w:r>
        <w:t>les diplômé</w:t>
      </w:r>
      <w:r w:rsidR="00234A8B">
        <w:t>e</w:t>
      </w:r>
      <w:r>
        <w:t xml:space="preserve">s et les diplômés qui ont coupé le contact avec l’association soit du fait du temps qui passe soit parce que leur compte n’a pas été activé lors de la migration du site l’association en </w:t>
      </w:r>
      <w:r w:rsidR="00792622">
        <w:t>2019</w:t>
      </w:r>
      <w:r w:rsidR="00F25F5B">
        <w:t>/2020</w:t>
      </w:r>
      <w:r w:rsidR="00792622">
        <w:t>.</w:t>
      </w:r>
      <w:r w:rsidR="00F25F5B">
        <w:t xml:space="preserve"> Le vivier est important </w:t>
      </w:r>
      <w:r w:rsidR="00F371DB">
        <w:t xml:space="preserve">puisqu’environ 48 000 personnes (enseignants, personnels, étudiants et diplômés) renseignent leur profil </w:t>
      </w:r>
      <w:proofErr w:type="spellStart"/>
      <w:r w:rsidR="006A039A">
        <w:t>Linked</w:t>
      </w:r>
      <w:r w:rsidR="006A039A" w:rsidRPr="006A039A">
        <w:rPr>
          <w:b/>
          <w:bCs/>
        </w:rPr>
        <w:t>in</w:t>
      </w:r>
      <w:proofErr w:type="spellEnd"/>
      <w:r w:rsidR="006A039A">
        <w:t xml:space="preserve"> </w:t>
      </w:r>
      <w:r w:rsidR="00F371DB">
        <w:t xml:space="preserve">avec les </w:t>
      </w:r>
      <w:r w:rsidR="00387D22">
        <w:t xml:space="preserve">6 écoles </w:t>
      </w:r>
      <w:r w:rsidR="00F371DB">
        <w:t xml:space="preserve">initiales de </w:t>
      </w:r>
      <w:r w:rsidR="00387D22">
        <w:t>Grenoble INP – UGA</w:t>
      </w:r>
      <w:r w:rsidR="006A039A">
        <w:t>.</w:t>
      </w:r>
      <w:r w:rsidR="00B61F39">
        <w:t xml:space="preserve"> Cet outil de prospection, appelé </w:t>
      </w:r>
      <w:proofErr w:type="spellStart"/>
      <w:r w:rsidR="00B61F39">
        <w:t>Waalaxy</w:t>
      </w:r>
      <w:proofErr w:type="spellEnd"/>
      <w:r w:rsidR="00B61F39">
        <w:t>, a été déployé sur différents événements et a su montrer tout son potentiel.</w:t>
      </w:r>
    </w:p>
    <w:p w14:paraId="1BCF663E" w14:textId="77777777" w:rsidR="0093218E" w:rsidRDefault="0093218E" w:rsidP="00F1434B">
      <w:pPr>
        <w:spacing w:after="19" w:line="259" w:lineRule="auto"/>
        <w:ind w:left="708" w:right="0" w:firstLine="0"/>
      </w:pPr>
    </w:p>
    <w:p w14:paraId="49B1DD26" w14:textId="56DB9A68" w:rsidR="0093218E" w:rsidRDefault="0093218E" w:rsidP="0093218E">
      <w:pPr>
        <w:pStyle w:val="Titre2"/>
        <w:ind w:left="357"/>
      </w:pPr>
      <w:bookmarkStart w:id="5" w:name="_Toc167263815"/>
      <w:r>
        <w:t>2.</w:t>
      </w:r>
      <w:r>
        <w:t>2</w:t>
      </w:r>
      <w:r>
        <w:t xml:space="preserve">- </w:t>
      </w:r>
      <w:r>
        <w:t>Accueillir les étudiants</w:t>
      </w:r>
      <w:bookmarkEnd w:id="5"/>
    </w:p>
    <w:p w14:paraId="4433AA0D" w14:textId="77777777" w:rsidR="0093218E" w:rsidRDefault="0093218E" w:rsidP="00F1434B">
      <w:pPr>
        <w:spacing w:after="19" w:line="259" w:lineRule="auto"/>
        <w:ind w:left="708" w:right="0" w:firstLine="0"/>
      </w:pPr>
    </w:p>
    <w:p w14:paraId="64FA0EFA" w14:textId="4C94D73B" w:rsidR="0093218E" w:rsidRDefault="00585F61" w:rsidP="00F1434B">
      <w:pPr>
        <w:spacing w:after="19" w:line="259" w:lineRule="auto"/>
        <w:ind w:left="708" w:right="0" w:firstLine="0"/>
      </w:pPr>
      <w:r>
        <w:t xml:space="preserve">Chaque année, Grenoble INP – UGA accueille entre 1500 et 2000 nouvelles étudiantes et nouveaux étudiants. Cette source de futurs Alumni devrait être captée dès l’arrivée à l’école et une collaboration étroite avec les différentes juniors entreprises (JE) des écoles est une stratégie pour retrouver notre implantation au sein des étudiantes et des étudiants. Un premier événement a été organisé avec succès en partenariat avec </w:t>
      </w:r>
      <w:proofErr w:type="spellStart"/>
      <w:r>
        <w:t>la</w:t>
      </w:r>
      <w:proofErr w:type="spellEnd"/>
      <w:r>
        <w:t xml:space="preserve"> JE de l’</w:t>
      </w:r>
      <w:proofErr w:type="spellStart"/>
      <w:r>
        <w:t>Esisar</w:t>
      </w:r>
      <w:proofErr w:type="spellEnd"/>
      <w:r>
        <w:t xml:space="preserve"> à Valence.</w:t>
      </w:r>
    </w:p>
    <w:p w14:paraId="446C262F" w14:textId="7F0D9BB9" w:rsidR="00D0708E" w:rsidRDefault="00B06587" w:rsidP="009D441C">
      <w:pPr>
        <w:spacing w:after="19" w:line="259" w:lineRule="auto"/>
        <w:ind w:left="708" w:right="0" w:firstLine="0"/>
        <w:jc w:val="left"/>
      </w:pPr>
      <w:r>
        <w:t xml:space="preserve"> </w:t>
      </w:r>
    </w:p>
    <w:p w14:paraId="0D1810B4" w14:textId="6B3270D1" w:rsidR="00831BA8" w:rsidRDefault="00B06587">
      <w:pPr>
        <w:pStyle w:val="Titre1"/>
        <w:ind w:left="357"/>
        <w:rPr>
          <w:rFonts w:ascii="Arial" w:eastAsia="Arial" w:hAnsi="Arial" w:cs="Arial"/>
          <w:b/>
        </w:rPr>
      </w:pPr>
      <w:bookmarkStart w:id="6" w:name="_Toc167263816"/>
      <w:r>
        <w:t>3-</w:t>
      </w:r>
      <w:r w:rsidRPr="00831BA8">
        <w:t xml:space="preserve"> </w:t>
      </w:r>
      <w:r w:rsidR="00B61F39">
        <w:t>Cotisations</w:t>
      </w:r>
      <w:bookmarkEnd w:id="6"/>
      <w:r w:rsidR="00831BA8">
        <w:rPr>
          <w:rFonts w:ascii="Arial" w:eastAsia="Arial" w:hAnsi="Arial" w:cs="Arial"/>
          <w:b/>
        </w:rPr>
        <w:t xml:space="preserve"> </w:t>
      </w:r>
    </w:p>
    <w:p w14:paraId="6FC5F054" w14:textId="77777777" w:rsidR="001D6B29" w:rsidRDefault="001D6B29" w:rsidP="001D6B29">
      <w:pPr>
        <w:pStyle w:val="Titre2"/>
        <w:ind w:left="357"/>
      </w:pPr>
    </w:p>
    <w:p w14:paraId="01F867E6" w14:textId="23DBB8FA" w:rsidR="00B61F39" w:rsidRDefault="00B61F39" w:rsidP="00B61F39">
      <w:r>
        <w:t>Du fait de la longueur de la période recouverte par le présent rapport d’activité, il n’est pas encore possible de tirer des conclusions sur les cotisations. Celles-ci se feront lors du rapport 2025.</w:t>
      </w:r>
    </w:p>
    <w:p w14:paraId="45BD5609" w14:textId="77777777" w:rsidR="00B61F39" w:rsidRPr="00B61F39" w:rsidRDefault="00B61F39" w:rsidP="00B61F39"/>
    <w:p w14:paraId="04019F96" w14:textId="51B74F19" w:rsidR="00D0708E" w:rsidRDefault="00831BA8" w:rsidP="001D6B29">
      <w:pPr>
        <w:pStyle w:val="Titre2"/>
        <w:ind w:left="357"/>
      </w:pPr>
      <w:bookmarkStart w:id="7" w:name="_Toc167263817"/>
      <w:r>
        <w:t>3.1</w:t>
      </w:r>
      <w:r w:rsidR="006B09DE">
        <w:t>-</w:t>
      </w:r>
      <w:r>
        <w:t xml:space="preserve"> </w:t>
      </w:r>
      <w:r w:rsidR="00B61F39">
        <w:t>Cotisation à vie</w:t>
      </w:r>
      <w:bookmarkEnd w:id="7"/>
      <w:r w:rsidR="00B06587">
        <w:t xml:space="preserve">  </w:t>
      </w:r>
    </w:p>
    <w:p w14:paraId="53438AE2" w14:textId="77777777" w:rsidR="008E7BCA" w:rsidRDefault="008E7BCA">
      <w:pPr>
        <w:spacing w:after="0" w:line="259" w:lineRule="auto"/>
        <w:ind w:left="708" w:right="0" w:firstLine="0"/>
        <w:jc w:val="left"/>
      </w:pPr>
    </w:p>
    <w:p w14:paraId="084558A0" w14:textId="76DE8BBD" w:rsidR="00E36552" w:rsidRDefault="00B61F39" w:rsidP="00B61F39">
      <w:pPr>
        <w:spacing w:after="0" w:line="259" w:lineRule="auto"/>
        <w:ind w:left="708" w:right="0" w:firstLine="0"/>
      </w:pPr>
      <w:r>
        <w:t>En 2023, nous avons pris la décision de proposer une cotisation à vie à hauteur de 1800€ et correspondant à 20 ans de cotisations annuelles à taux plein. Durant le premier semestre 2024, nous avons eu notre premier cotisant à vie qui s’est vu remettre une lettre de remerciement en guise d’inauguration de ce dispositif.</w:t>
      </w:r>
    </w:p>
    <w:p w14:paraId="675FA8CF" w14:textId="5BDC083B" w:rsidR="00E36552" w:rsidRDefault="00E36552">
      <w:pPr>
        <w:spacing w:after="0" w:line="259" w:lineRule="auto"/>
        <w:ind w:left="708" w:right="0" w:firstLine="0"/>
        <w:jc w:val="left"/>
      </w:pPr>
    </w:p>
    <w:p w14:paraId="604F01C6" w14:textId="1E77CA17" w:rsidR="00D0708E" w:rsidRDefault="00B06587" w:rsidP="006B091B">
      <w:pPr>
        <w:pStyle w:val="Titre1"/>
        <w:spacing w:after="5" w:line="304" w:lineRule="auto"/>
        <w:ind w:left="0" w:firstLine="346"/>
        <w:jc w:val="both"/>
      </w:pPr>
      <w:bookmarkStart w:id="8" w:name="_Toc167263818"/>
      <w:r>
        <w:t>4-</w:t>
      </w:r>
      <w:r>
        <w:rPr>
          <w:rFonts w:ascii="Arial" w:eastAsia="Arial" w:hAnsi="Arial" w:cs="Arial"/>
          <w:b/>
        </w:rPr>
        <w:t xml:space="preserve"> </w:t>
      </w:r>
      <w:r>
        <w:t xml:space="preserve">Relations </w:t>
      </w:r>
      <w:r w:rsidR="006B09DE">
        <w:t>avec Grenoble INP</w:t>
      </w:r>
      <w:r w:rsidR="00C56AFA">
        <w:t xml:space="preserve"> – </w:t>
      </w:r>
      <w:r w:rsidR="006A039A">
        <w:t>UGA,</w:t>
      </w:r>
      <w:r w:rsidR="00C56AFA">
        <w:t xml:space="preserve"> les écoles</w:t>
      </w:r>
      <w:bookmarkEnd w:id="8"/>
      <w:r w:rsidR="00C56AFA">
        <w:t xml:space="preserve"> </w:t>
      </w:r>
    </w:p>
    <w:p w14:paraId="5203F93F" w14:textId="49B7DE58" w:rsidR="00D0708E" w:rsidRDefault="00585F61" w:rsidP="00585F61">
      <w:pPr>
        <w:spacing w:after="19" w:line="259" w:lineRule="auto"/>
        <w:ind w:left="708" w:right="0" w:firstLine="0"/>
      </w:pPr>
      <w:r>
        <w:t>En</w:t>
      </w:r>
      <w:r w:rsidR="00C56AFA">
        <w:t xml:space="preserve"> janvier 2024, </w:t>
      </w:r>
      <w:r>
        <w:t>l’</w:t>
      </w:r>
      <w:r w:rsidR="00C56AFA">
        <w:t xml:space="preserve">UGA </w:t>
      </w:r>
      <w:r>
        <w:t>est devenu</w:t>
      </w:r>
      <w:r w:rsidR="00C56AFA">
        <w:t xml:space="preserve"> un Grand </w:t>
      </w:r>
      <w:proofErr w:type="spellStart"/>
      <w:r w:rsidR="00C56AFA">
        <w:t>Etablissement</w:t>
      </w:r>
      <w:proofErr w:type="spellEnd"/>
      <w:r w:rsidR="00C56AFA">
        <w:t xml:space="preserve"> en intégrant notamment comme composante Grenoble INP – UGA qui conserve sa personnalité morale et qui se qualifie comme Institut d’Ingénierie et de Management.</w:t>
      </w:r>
      <w:r>
        <w:t xml:space="preserve"> Le mandat de Pierre </w:t>
      </w:r>
      <w:proofErr w:type="spellStart"/>
      <w:r>
        <w:t>Benech</w:t>
      </w:r>
      <w:proofErr w:type="spellEnd"/>
      <w:r>
        <w:t xml:space="preserve"> étant arrivé à terme, un nouvel Administrateur général a été élu en février 2024 en la personne de monsieur Viven </w:t>
      </w:r>
      <w:proofErr w:type="spellStart"/>
      <w:r>
        <w:t>Quéma</w:t>
      </w:r>
      <w:proofErr w:type="spellEnd"/>
      <w:r>
        <w:t>.</w:t>
      </w:r>
    </w:p>
    <w:p w14:paraId="2DAFFEE3" w14:textId="77777777" w:rsidR="00935099" w:rsidRDefault="00935099">
      <w:pPr>
        <w:spacing w:after="4" w:line="259" w:lineRule="auto"/>
        <w:ind w:left="708" w:right="0" w:firstLine="0"/>
        <w:jc w:val="left"/>
      </w:pPr>
    </w:p>
    <w:p w14:paraId="7D7DCA70" w14:textId="60E10B3C" w:rsidR="00D0708E" w:rsidRDefault="00B06587" w:rsidP="006B091B">
      <w:pPr>
        <w:pStyle w:val="Titre2"/>
        <w:ind w:left="357"/>
      </w:pPr>
      <w:bookmarkStart w:id="9" w:name="_Toc167263819"/>
      <w:r>
        <w:lastRenderedPageBreak/>
        <w:t xml:space="preserve">4.1- </w:t>
      </w:r>
      <w:r w:rsidR="00C56AFA">
        <w:t xml:space="preserve">La convention avec </w:t>
      </w:r>
      <w:r>
        <w:t>Grenoble INP</w:t>
      </w:r>
      <w:r w:rsidR="00C56AFA">
        <w:t xml:space="preserve"> – UGA</w:t>
      </w:r>
      <w:bookmarkEnd w:id="9"/>
      <w:r w:rsidR="00C56AFA">
        <w:t xml:space="preserve"> </w:t>
      </w:r>
    </w:p>
    <w:p w14:paraId="3AD264D0" w14:textId="77777777" w:rsidR="004F323A" w:rsidRDefault="004F323A" w:rsidP="00C61792">
      <w:pPr>
        <w:ind w:left="703" w:right="0"/>
      </w:pPr>
    </w:p>
    <w:p w14:paraId="315862D7" w14:textId="6E256F54" w:rsidR="004F323A" w:rsidRDefault="006875F5" w:rsidP="006875F5">
      <w:pPr>
        <w:spacing w:after="4" w:line="259" w:lineRule="auto"/>
        <w:ind w:left="708" w:right="0" w:firstLine="0"/>
      </w:pPr>
      <w:r>
        <w:t xml:space="preserve">Les relations avec Grenoble INP – UGA sont maintenus avec les changements de présidence respectifs. M. </w:t>
      </w:r>
      <w:proofErr w:type="spellStart"/>
      <w:r>
        <w:t>Quéma</w:t>
      </w:r>
      <w:proofErr w:type="spellEnd"/>
      <w:r>
        <w:t xml:space="preserve"> est venu se présenter officiellement lors de notre CA du mois de mars et nous avons un représentant des Alumni au CA de Grenoble INP – UGA et une représentante au CEVU. La convention signée en 2021 arrivant à son terme, une nouvelle convention est en cours de rédaction.</w:t>
      </w:r>
    </w:p>
    <w:p w14:paraId="1EE49DE9" w14:textId="6DB0C3E7" w:rsidR="004F323A" w:rsidRDefault="004F323A" w:rsidP="00F1434B">
      <w:pPr>
        <w:ind w:left="703" w:right="0"/>
      </w:pPr>
      <w:r>
        <w:t xml:space="preserve"> </w:t>
      </w:r>
    </w:p>
    <w:p w14:paraId="0046543E" w14:textId="753CE593" w:rsidR="006875F5" w:rsidRDefault="004F323A" w:rsidP="006875F5">
      <w:pPr>
        <w:ind w:left="703" w:right="0"/>
      </w:pPr>
      <w:r>
        <w:t xml:space="preserve">La </w:t>
      </w:r>
      <w:r w:rsidR="006A039A">
        <w:t>S</w:t>
      </w:r>
      <w:r>
        <w:t xml:space="preserve">ecrétaire </w:t>
      </w:r>
      <w:r w:rsidR="000142E2">
        <w:t>g</w:t>
      </w:r>
      <w:r>
        <w:t xml:space="preserve">énérale </w:t>
      </w:r>
      <w:r w:rsidR="00DE59E2">
        <w:t xml:space="preserve">continue d’être </w:t>
      </w:r>
      <w:r>
        <w:t xml:space="preserve">intégrée au Réseau </w:t>
      </w:r>
      <w:proofErr w:type="spellStart"/>
      <w:r>
        <w:t>Comm</w:t>
      </w:r>
      <w:proofErr w:type="spellEnd"/>
      <w:r w:rsidR="00F71D68">
        <w:t>’</w:t>
      </w:r>
      <w:r>
        <w:t xml:space="preserve"> qui est le lieu de partage tous les jeudis des informations relatives à la communication et au marketing de Grenoble INP</w:t>
      </w:r>
      <w:r w:rsidR="00E11A96">
        <w:t xml:space="preserve"> – UGA</w:t>
      </w:r>
      <w:r>
        <w:t>.</w:t>
      </w:r>
      <w:r w:rsidR="00E12675">
        <w:t xml:space="preserve"> Son bureau </w:t>
      </w:r>
      <w:r w:rsidR="006875F5">
        <w:t>a été déplacé au sein des locaux de la Fondation Grenoble INP.</w:t>
      </w:r>
    </w:p>
    <w:p w14:paraId="1F36A66C" w14:textId="6E9FB742" w:rsidR="00D0708E" w:rsidRDefault="00B06587" w:rsidP="006875F5">
      <w:pPr>
        <w:ind w:left="703" w:right="0"/>
      </w:pPr>
      <w:r>
        <w:t xml:space="preserve"> </w:t>
      </w:r>
    </w:p>
    <w:p w14:paraId="0E9B2D91" w14:textId="450F748F" w:rsidR="00D0708E" w:rsidRDefault="00B06587" w:rsidP="00E12675">
      <w:pPr>
        <w:pStyle w:val="Titre2"/>
        <w:ind w:left="357"/>
      </w:pPr>
      <w:bookmarkStart w:id="10" w:name="_Toc167263820"/>
      <w:r>
        <w:t xml:space="preserve">4.2- </w:t>
      </w:r>
      <w:r w:rsidR="006B09DE">
        <w:t xml:space="preserve">Les </w:t>
      </w:r>
      <w:r>
        <w:t>Ecoles</w:t>
      </w:r>
      <w:bookmarkEnd w:id="10"/>
      <w:r>
        <w:t xml:space="preserve"> </w:t>
      </w:r>
    </w:p>
    <w:p w14:paraId="722FCD38" w14:textId="77777777" w:rsidR="00D0708E" w:rsidRDefault="00B06587">
      <w:pPr>
        <w:spacing w:after="0" w:line="259" w:lineRule="auto"/>
        <w:ind w:left="708" w:right="0" w:firstLine="0"/>
        <w:jc w:val="left"/>
      </w:pPr>
      <w:r>
        <w:t xml:space="preserve"> </w:t>
      </w:r>
    </w:p>
    <w:p w14:paraId="5DCCC512" w14:textId="0ABA8707" w:rsidR="00981B5E" w:rsidRDefault="006875F5" w:rsidP="006709A1">
      <w:pPr>
        <w:ind w:left="703" w:right="0"/>
      </w:pPr>
      <w:r>
        <w:t>Des</w:t>
      </w:r>
      <w:r w:rsidR="006709A1">
        <w:t xml:space="preserve"> administrateurs et</w:t>
      </w:r>
      <w:r w:rsidR="00981B5E">
        <w:t xml:space="preserve">/ou </w:t>
      </w:r>
      <w:r w:rsidR="006709A1">
        <w:t xml:space="preserve">présidents de groupements </w:t>
      </w:r>
      <w:r w:rsidR="00981B5E">
        <w:t xml:space="preserve">régionaux </w:t>
      </w:r>
      <w:r w:rsidR="006709A1">
        <w:t>ont pris une part active dans les conseils des écoles pour resserrer le lien entre les écoles et notre association.</w:t>
      </w:r>
    </w:p>
    <w:p w14:paraId="5A08D8DB" w14:textId="40100336" w:rsidR="0025786B" w:rsidRDefault="006709A1" w:rsidP="006709A1">
      <w:pPr>
        <w:ind w:left="703" w:right="0"/>
      </w:pPr>
      <w:r>
        <w:t xml:space="preserve">Cela </w:t>
      </w:r>
      <w:r w:rsidR="006875F5">
        <w:t>venait</w:t>
      </w:r>
      <w:r>
        <w:t xml:space="preserve"> en complément du référent école qui lui est ch</w:t>
      </w:r>
      <w:r w:rsidR="00B06587">
        <w:t xml:space="preserve">argé des relations avec la direction de l’école, son correspondant entreprises et </w:t>
      </w:r>
      <w:r w:rsidR="00981B5E">
        <w:t xml:space="preserve">qui </w:t>
      </w:r>
      <w:r w:rsidR="00B06587">
        <w:t xml:space="preserve">anime le groupement école de Grenoble INP </w:t>
      </w:r>
      <w:r w:rsidR="00A246F2">
        <w:t>Alumni</w:t>
      </w:r>
      <w:r w:rsidR="00B06587">
        <w:t xml:space="preserve">. </w:t>
      </w:r>
    </w:p>
    <w:p w14:paraId="0FC624C4" w14:textId="111DDE53" w:rsidR="00D0708E" w:rsidRDefault="00981B5E">
      <w:pPr>
        <w:spacing w:after="0" w:line="259" w:lineRule="auto"/>
        <w:ind w:left="708" w:right="0" w:firstLine="0"/>
        <w:jc w:val="left"/>
      </w:pPr>
      <w:r>
        <w:t>Les listes nominatives sont sur le site de l’association</w:t>
      </w:r>
      <w:r w:rsidR="00E11A96">
        <w:t xml:space="preserve"> car elle évolue au cours des années en fonction des disponibilités des bénévoles</w:t>
      </w:r>
      <w:r>
        <w:t>.</w:t>
      </w:r>
    </w:p>
    <w:p w14:paraId="3FBD4D52" w14:textId="77777777" w:rsidR="00D0708E" w:rsidRDefault="00B06587">
      <w:pPr>
        <w:spacing w:after="0" w:line="259" w:lineRule="auto"/>
        <w:ind w:left="708" w:right="0" w:firstLine="0"/>
        <w:jc w:val="left"/>
      </w:pPr>
      <w:r>
        <w:t xml:space="preserve">  </w:t>
      </w:r>
    </w:p>
    <w:p w14:paraId="7A5B6EAF" w14:textId="2D6EC665" w:rsidR="00D0708E" w:rsidRDefault="00981B5E" w:rsidP="006875F5">
      <w:pPr>
        <w:ind w:left="703" w:right="0"/>
      </w:pPr>
      <w:r>
        <w:t xml:space="preserve">L’association </w:t>
      </w:r>
      <w:r w:rsidR="006875F5">
        <w:t>a participé à un</w:t>
      </w:r>
      <w:r w:rsidR="00B06587">
        <w:t xml:space="preserve"> événement majeur dans les relations avec les écoles </w:t>
      </w:r>
      <w:r w:rsidR="006875F5">
        <w:t xml:space="preserve">en décembre 2024 avec les différentes remises des diplômes et au gala Grenoble INP, </w:t>
      </w:r>
      <w:r w:rsidR="00E11A96">
        <w:t xml:space="preserve">la </w:t>
      </w:r>
      <w:r w:rsidR="00717F71">
        <w:t xml:space="preserve">soirée étudiante la plus prestigieuse de la vie étudiante de Grenoble INP, </w:t>
      </w:r>
      <w:r w:rsidR="00B06587">
        <w:t xml:space="preserve">qui reçoit une subvention de </w:t>
      </w:r>
      <w:r w:rsidR="00717F71">
        <w:t>notre association.</w:t>
      </w:r>
      <w:r w:rsidR="00B06587">
        <w:t xml:space="preserve"> </w:t>
      </w:r>
    </w:p>
    <w:p w14:paraId="5FA77898" w14:textId="77777777" w:rsidR="00992FD6" w:rsidRDefault="00992FD6">
      <w:pPr>
        <w:spacing w:after="0" w:line="259" w:lineRule="auto"/>
        <w:ind w:left="708" w:right="0" w:firstLine="0"/>
        <w:jc w:val="left"/>
      </w:pPr>
    </w:p>
    <w:p w14:paraId="67F503AC" w14:textId="66A55AFF" w:rsidR="00D0708E" w:rsidRDefault="002355BE" w:rsidP="002355BE">
      <w:pPr>
        <w:pStyle w:val="Titre1"/>
      </w:pPr>
      <w:bookmarkStart w:id="11" w:name="_Toc167263821"/>
      <w:r>
        <w:t>5</w:t>
      </w:r>
      <w:r w:rsidR="006B09DE">
        <w:t xml:space="preserve">- </w:t>
      </w:r>
      <w:r>
        <w:t>Relations avec les associations d’</w:t>
      </w:r>
      <w:r w:rsidR="00A246F2">
        <w:t>Alumni</w:t>
      </w:r>
      <w:r w:rsidR="00C56AFA">
        <w:t xml:space="preserve"> et l’</w:t>
      </w:r>
      <w:r w:rsidR="00300202">
        <w:t>IESF</w:t>
      </w:r>
      <w:bookmarkEnd w:id="11"/>
      <w:r w:rsidR="00300202">
        <w:t xml:space="preserve"> </w:t>
      </w:r>
    </w:p>
    <w:p w14:paraId="70F8E0CD" w14:textId="77777777" w:rsidR="005353D9" w:rsidRDefault="005353D9" w:rsidP="002355BE"/>
    <w:p w14:paraId="66C9A085" w14:textId="1CB59B04" w:rsidR="00C56AFA" w:rsidRDefault="00C56AFA" w:rsidP="00C56AFA">
      <w:pPr>
        <w:pStyle w:val="Titre2"/>
        <w:ind w:left="357"/>
      </w:pPr>
      <w:bookmarkStart w:id="12" w:name="_Toc167263822"/>
      <w:r w:rsidRPr="00C56AFA">
        <w:t>5.2 - Les associations d’Alumni</w:t>
      </w:r>
      <w:bookmarkEnd w:id="12"/>
      <w:r w:rsidRPr="00C56AFA">
        <w:t xml:space="preserve"> </w:t>
      </w:r>
    </w:p>
    <w:p w14:paraId="7D0D583C" w14:textId="77777777" w:rsidR="00BE7F98" w:rsidRDefault="00BE7F98" w:rsidP="00DD027A"/>
    <w:p w14:paraId="7D5F2E35" w14:textId="630DFDDD" w:rsidR="003D5237" w:rsidRDefault="00A074DB" w:rsidP="00A074DB">
      <w:r>
        <w:t>Les Présidents des différentes associations d’Alumni issues des écoles de Grenoble INP – UGA sont invités à nos AG et une rencontre avec le nouveau Président de Grenoble INP Alumni est prévue.</w:t>
      </w:r>
    </w:p>
    <w:p w14:paraId="2C41E716" w14:textId="77777777" w:rsidR="00AB0792" w:rsidRDefault="00AB0792" w:rsidP="002355BE"/>
    <w:p w14:paraId="18C29F63" w14:textId="1BA16CF7" w:rsidR="00C56AFA" w:rsidRDefault="00C56AFA" w:rsidP="00C56AFA">
      <w:pPr>
        <w:pStyle w:val="Titre2"/>
        <w:ind w:left="357"/>
      </w:pPr>
      <w:bookmarkStart w:id="13" w:name="_Toc167263823"/>
      <w:r>
        <w:t>5.2 - Ingénieurs et Scientifiques de France – IESF</w:t>
      </w:r>
      <w:bookmarkEnd w:id="13"/>
      <w:r>
        <w:t xml:space="preserve"> </w:t>
      </w:r>
    </w:p>
    <w:p w14:paraId="0748C708" w14:textId="77777777" w:rsidR="00C56AFA" w:rsidRDefault="00C56AFA" w:rsidP="002355BE"/>
    <w:p w14:paraId="3F7AA0A5" w14:textId="0F5FA372" w:rsidR="00A074DB" w:rsidRDefault="00A074DB" w:rsidP="002355BE">
      <w:r>
        <w:t xml:space="preserve">Les associations d’Alumni font le lien entre les écoles et l’IESF pour ce qui est, par exemple, de la mise à jour du répertoire de l’IESF. Il y a eu un problème cette année puisque toute la promotion 2022 s’est </w:t>
      </w:r>
      <w:r w:rsidR="00F71D68">
        <w:t>vu</w:t>
      </w:r>
      <w:r>
        <w:t xml:space="preserve"> rentrer deux fois dans ce répertoire, une fois au nom de « IP Grenoble » et une deuxième fois avec le nom de chaque école respective. Ce problème de dou</w:t>
      </w:r>
      <w:r w:rsidR="00F71D68">
        <w:t>blons n’est toujours pas résolu à ce jour.</w:t>
      </w:r>
    </w:p>
    <w:p w14:paraId="140A7B8C" w14:textId="1AA19509" w:rsidR="00133166" w:rsidRDefault="00A074DB" w:rsidP="0080103C">
      <w:r>
        <w:t xml:space="preserve">Grenoble INP Alumni participe </w:t>
      </w:r>
      <w:r w:rsidR="0080103C">
        <w:t>également</w:t>
      </w:r>
      <w:r>
        <w:t xml:space="preserve"> aux Comités Associations de l’IESF</w:t>
      </w:r>
      <w:r w:rsidR="0080103C">
        <w:t xml:space="preserve"> se réunissant environ une fois par mois.</w:t>
      </w:r>
    </w:p>
    <w:p w14:paraId="09041FC4" w14:textId="77777777" w:rsidR="002355BE" w:rsidRPr="002355BE" w:rsidRDefault="002355BE" w:rsidP="002355BE"/>
    <w:p w14:paraId="3D9AD0A6" w14:textId="72DB0256" w:rsidR="00D0708E" w:rsidRDefault="002355BE">
      <w:pPr>
        <w:pStyle w:val="Titre1"/>
        <w:ind w:left="357"/>
      </w:pPr>
      <w:bookmarkStart w:id="14" w:name="_Toc167263824"/>
      <w:r>
        <w:t>6</w:t>
      </w:r>
      <w:r w:rsidR="006B09DE">
        <w:t xml:space="preserve">- </w:t>
      </w:r>
      <w:r w:rsidR="005353D9">
        <w:t xml:space="preserve">Groupements et </w:t>
      </w:r>
      <w:r w:rsidR="006709A1">
        <w:t>A</w:t>
      </w:r>
      <w:r w:rsidR="005353D9">
        <w:t>micales</w:t>
      </w:r>
      <w:bookmarkEnd w:id="14"/>
      <w:r w:rsidR="005353D9">
        <w:t xml:space="preserve"> </w:t>
      </w:r>
      <w:r w:rsidR="00B06587">
        <w:t xml:space="preserve"> </w:t>
      </w:r>
    </w:p>
    <w:p w14:paraId="7743511C" w14:textId="77777777" w:rsidR="00D0708E" w:rsidRDefault="00B06587">
      <w:pPr>
        <w:spacing w:after="0" w:line="259" w:lineRule="auto"/>
        <w:ind w:left="708" w:right="0" w:firstLine="0"/>
        <w:jc w:val="left"/>
      </w:pPr>
      <w:r>
        <w:t xml:space="preserve"> </w:t>
      </w:r>
    </w:p>
    <w:p w14:paraId="3816F6A6" w14:textId="67D8DCCB" w:rsidR="00F45683" w:rsidRPr="00A56951" w:rsidRDefault="00F45683" w:rsidP="00F45683">
      <w:pPr>
        <w:tabs>
          <w:tab w:val="num" w:pos="720"/>
        </w:tabs>
        <w:ind w:left="703" w:right="0"/>
      </w:pPr>
      <w:r>
        <w:t xml:space="preserve">Didier </w:t>
      </w:r>
      <w:proofErr w:type="spellStart"/>
      <w:r>
        <w:t>Balmette</w:t>
      </w:r>
      <w:proofErr w:type="spellEnd"/>
      <w:r>
        <w:t xml:space="preserve"> a animé </w:t>
      </w:r>
      <w:r w:rsidR="00A56951">
        <w:t>une réunion virtuelle chaque mois avec ses homologues</w:t>
      </w:r>
      <w:r>
        <w:t xml:space="preserve"> P</w:t>
      </w:r>
      <w:r w:rsidR="00A56951">
        <w:t xml:space="preserve">résidents de groupements régionaux afin de partager les bonnes pratiques et les informations. </w:t>
      </w:r>
      <w:r>
        <w:t xml:space="preserve">Sur ce </w:t>
      </w:r>
      <w:r>
        <w:lastRenderedPageBreak/>
        <w:t>principe</w:t>
      </w:r>
      <w:r w:rsidR="00BE7F98">
        <w:t>,</w:t>
      </w:r>
      <w:r>
        <w:t xml:space="preserve"> une c</w:t>
      </w:r>
      <w:r w:rsidRPr="00A56951">
        <w:t xml:space="preserve">harte graphique </w:t>
      </w:r>
      <w:r>
        <w:t xml:space="preserve">pour les évènements a été adoptée qui permet de reconnaitre les évènements Grenoble INP Alumni très rapidement sur </w:t>
      </w:r>
      <w:proofErr w:type="spellStart"/>
      <w:r>
        <w:t>Linked</w:t>
      </w:r>
      <w:r w:rsidRPr="00F45683">
        <w:rPr>
          <w:b/>
          <w:bCs/>
        </w:rPr>
        <w:t>in</w:t>
      </w:r>
      <w:proofErr w:type="spellEnd"/>
      <w:r>
        <w:t>.</w:t>
      </w:r>
      <w:r w:rsidRPr="00A56951">
        <w:t xml:space="preserve"> </w:t>
      </w:r>
    </w:p>
    <w:p w14:paraId="72C854F7" w14:textId="77777777" w:rsidR="00F45683" w:rsidRDefault="00F45683" w:rsidP="00A56951">
      <w:pPr>
        <w:tabs>
          <w:tab w:val="num" w:pos="720"/>
        </w:tabs>
        <w:ind w:left="703" w:right="0"/>
      </w:pPr>
    </w:p>
    <w:p w14:paraId="7588723C" w14:textId="059B4093" w:rsidR="005F5C35" w:rsidRDefault="00A56951" w:rsidP="00A56951">
      <w:pPr>
        <w:tabs>
          <w:tab w:val="num" w:pos="720"/>
        </w:tabs>
        <w:ind w:left="703" w:right="0"/>
      </w:pPr>
      <w:r w:rsidRPr="00A56951">
        <w:t xml:space="preserve">Un événement par mois </w:t>
      </w:r>
      <w:r>
        <w:t xml:space="preserve">est réalisé </w:t>
      </w:r>
      <w:r w:rsidRPr="00A56951">
        <w:t>dans le</w:t>
      </w:r>
      <w:r>
        <w:t>s</w:t>
      </w:r>
      <w:r w:rsidRPr="00A56951">
        <w:t xml:space="preserve"> groupement</w:t>
      </w:r>
      <w:r>
        <w:t>s</w:t>
      </w:r>
      <w:r w:rsidRPr="00A56951">
        <w:t xml:space="preserve"> </w:t>
      </w:r>
      <w:r w:rsidR="00F45683">
        <w:t>L</w:t>
      </w:r>
      <w:r w:rsidRPr="00A56951">
        <w:t xml:space="preserve">yonnais et </w:t>
      </w:r>
      <w:r w:rsidR="00F45683">
        <w:t xml:space="preserve">Île-de-France. </w:t>
      </w:r>
    </w:p>
    <w:p w14:paraId="7BCFE039" w14:textId="6E416CB8" w:rsidR="00A56951" w:rsidRDefault="00F45683" w:rsidP="00A56951">
      <w:pPr>
        <w:tabs>
          <w:tab w:val="num" w:pos="720"/>
        </w:tabs>
        <w:ind w:left="703" w:right="0"/>
      </w:pPr>
      <w:r>
        <w:t xml:space="preserve">Les effectifs des premiers groupements </w:t>
      </w:r>
      <w:r w:rsidR="005F5C35">
        <w:t xml:space="preserve">régionaux </w:t>
      </w:r>
      <w:r>
        <w:t>sont significatifs, même en faisant abstraction des étudiants pour le groupement Dauphiné.</w:t>
      </w:r>
      <w:r w:rsidR="005F5C35">
        <w:t xml:space="preserve"> La tâche des bénévoles qui concourent à leur animation est importante car bien souvent elle repose sur un petit groupe.</w:t>
      </w:r>
      <w:r w:rsidR="00F25B06">
        <w:t xml:space="preserve"> Le principe de gratuité pour les évènements se généralise afin de récompenser ces bénévoles et les volontaires qui se mobilisent pour faire vivre le réseau.</w:t>
      </w:r>
    </w:p>
    <w:p w14:paraId="46005A60" w14:textId="77777777" w:rsidR="005F5C35" w:rsidRDefault="005F5C35" w:rsidP="00A56951">
      <w:pPr>
        <w:tabs>
          <w:tab w:val="num" w:pos="720"/>
        </w:tabs>
        <w:ind w:left="703" w:right="0"/>
      </w:pPr>
    </w:p>
    <w:p w14:paraId="257702ED" w14:textId="42A5D95D" w:rsidR="00F45683" w:rsidRDefault="00F45683" w:rsidP="00A56951">
      <w:pPr>
        <w:tabs>
          <w:tab w:val="num" w:pos="720"/>
        </w:tabs>
        <w:ind w:left="703" w:right="0"/>
      </w:pPr>
      <w:r w:rsidRPr="00F45683">
        <w:rPr>
          <w:noProof/>
        </w:rPr>
        <w:drawing>
          <wp:inline distT="0" distB="0" distL="0" distR="0" wp14:anchorId="6F909B7A" wp14:editId="2C97F957">
            <wp:extent cx="5659967" cy="3987855"/>
            <wp:effectExtent l="0" t="0" r="0" b="0"/>
            <wp:docPr id="1911529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29743" name=""/>
                    <pic:cNvPicPr/>
                  </pic:nvPicPr>
                  <pic:blipFill>
                    <a:blip r:embed="rId9"/>
                    <a:stretch>
                      <a:fillRect/>
                    </a:stretch>
                  </pic:blipFill>
                  <pic:spPr>
                    <a:xfrm>
                      <a:off x="0" y="0"/>
                      <a:ext cx="5669104" cy="3994293"/>
                    </a:xfrm>
                    <a:prstGeom prst="rect">
                      <a:avLst/>
                    </a:prstGeom>
                  </pic:spPr>
                </pic:pic>
              </a:graphicData>
            </a:graphic>
          </wp:inline>
        </w:drawing>
      </w:r>
    </w:p>
    <w:p w14:paraId="5BB0EB0B" w14:textId="77777777" w:rsidR="005F5C35" w:rsidRDefault="005F5C35" w:rsidP="00A56951">
      <w:pPr>
        <w:tabs>
          <w:tab w:val="num" w:pos="720"/>
        </w:tabs>
        <w:ind w:left="703" w:right="0"/>
      </w:pPr>
    </w:p>
    <w:p w14:paraId="55649F21" w14:textId="1697E174" w:rsidR="00A56951" w:rsidRDefault="00A56951" w:rsidP="00A56951">
      <w:pPr>
        <w:tabs>
          <w:tab w:val="num" w:pos="720"/>
        </w:tabs>
        <w:ind w:left="703" w:right="0"/>
      </w:pPr>
      <w:r>
        <w:t xml:space="preserve">Les </w:t>
      </w:r>
      <w:r w:rsidRPr="00A56951">
        <w:t>présidents de groupements internationaux</w:t>
      </w:r>
      <w:r>
        <w:t xml:space="preserve"> participent selon leur disponibilité à la réunion des présidents.</w:t>
      </w:r>
    </w:p>
    <w:p w14:paraId="1D73900C" w14:textId="77777777" w:rsidR="00A250DF" w:rsidRDefault="00A250DF" w:rsidP="00AF2B7E">
      <w:pPr>
        <w:tabs>
          <w:tab w:val="num" w:pos="720"/>
        </w:tabs>
        <w:ind w:left="703" w:right="0"/>
      </w:pPr>
    </w:p>
    <w:p w14:paraId="6F8FCEC0" w14:textId="3AB6C205" w:rsidR="005A1061" w:rsidRDefault="00F46AFF" w:rsidP="0080103C">
      <w:pPr>
        <w:tabs>
          <w:tab w:val="num" w:pos="720"/>
        </w:tabs>
        <w:ind w:left="703" w:right="0"/>
      </w:pPr>
      <w:r>
        <w:t xml:space="preserve">L’accueil des PFE </w:t>
      </w:r>
      <w:r w:rsidR="005A1061">
        <w:t xml:space="preserve">en région </w:t>
      </w:r>
      <w:r w:rsidR="00A250DF">
        <w:t>ne marche pas, à quelques exceptions</w:t>
      </w:r>
      <w:r w:rsidR="0080103C">
        <w:t xml:space="preserve"> (Paris et Lyon).</w:t>
      </w:r>
    </w:p>
    <w:p w14:paraId="344FF15B" w14:textId="77777777" w:rsidR="00992FD6" w:rsidRDefault="00992FD6" w:rsidP="00FC4FD7">
      <w:pPr>
        <w:tabs>
          <w:tab w:val="num" w:pos="720"/>
        </w:tabs>
        <w:ind w:left="703" w:right="0"/>
      </w:pPr>
    </w:p>
    <w:p w14:paraId="010A6989" w14:textId="52707614" w:rsidR="00D0708E" w:rsidRDefault="00B06587" w:rsidP="00597E2E">
      <w:pPr>
        <w:pStyle w:val="Titre1"/>
        <w:ind w:left="357"/>
      </w:pPr>
      <w:bookmarkStart w:id="15" w:name="_Toc167263825"/>
      <w:r>
        <w:t>7-</w:t>
      </w:r>
      <w:r w:rsidRPr="00E77727">
        <w:t xml:space="preserve"> </w:t>
      </w:r>
      <w:r w:rsidR="00FF57ED">
        <w:t>Communication</w:t>
      </w:r>
      <w:bookmarkEnd w:id="15"/>
      <w:r>
        <w:t xml:space="preserve"> </w:t>
      </w:r>
    </w:p>
    <w:p w14:paraId="696CBAB2" w14:textId="755A2C72" w:rsidR="00AC0AC6" w:rsidRDefault="00AC0AC6">
      <w:pPr>
        <w:spacing w:after="0" w:line="259" w:lineRule="auto"/>
        <w:ind w:left="708" w:right="0" w:firstLine="0"/>
        <w:jc w:val="left"/>
      </w:pPr>
    </w:p>
    <w:p w14:paraId="1F680987" w14:textId="14AF6919" w:rsidR="000142E2" w:rsidRPr="00C5114F" w:rsidRDefault="000142E2" w:rsidP="00633FC9">
      <w:pPr>
        <w:pStyle w:val="Titre2"/>
        <w:ind w:left="357"/>
      </w:pPr>
      <w:bookmarkStart w:id="16" w:name="_Toc167263826"/>
      <w:r w:rsidRPr="00C5114F">
        <w:t>7.</w:t>
      </w:r>
      <w:r w:rsidR="002B4D87" w:rsidRPr="00C5114F">
        <w:t>1</w:t>
      </w:r>
      <w:r w:rsidRPr="00C5114F">
        <w:t xml:space="preserve">- </w:t>
      </w:r>
      <w:r w:rsidR="003C7C1E" w:rsidRPr="00C5114F">
        <w:t>L</w:t>
      </w:r>
      <w:r w:rsidR="005F0EEE" w:rsidRPr="00C5114F">
        <w:t>es c</w:t>
      </w:r>
      <w:r w:rsidRPr="00C5114F">
        <w:t xml:space="preserve">onférences Grenoble </w:t>
      </w:r>
      <w:proofErr w:type="spellStart"/>
      <w:r w:rsidRPr="00C5114F">
        <w:t>Talk’INP</w:t>
      </w:r>
      <w:bookmarkEnd w:id="16"/>
      <w:proofErr w:type="spellEnd"/>
    </w:p>
    <w:p w14:paraId="69929419" w14:textId="374869CF" w:rsidR="000142E2" w:rsidRDefault="000142E2">
      <w:pPr>
        <w:spacing w:after="0" w:line="259" w:lineRule="auto"/>
        <w:ind w:left="708" w:right="0" w:firstLine="0"/>
        <w:jc w:val="left"/>
      </w:pPr>
    </w:p>
    <w:p w14:paraId="03794C62" w14:textId="04B2C377" w:rsidR="00997FDC" w:rsidRDefault="0080103C" w:rsidP="00F1434B">
      <w:pPr>
        <w:spacing w:after="0" w:line="259" w:lineRule="auto"/>
        <w:ind w:left="708" w:right="0" w:firstLine="0"/>
      </w:pPr>
      <w:r>
        <w:t xml:space="preserve">Aucune conférence n’a été </w:t>
      </w:r>
      <w:r w:rsidR="00B96B66">
        <w:t xml:space="preserve">organisé sur la période concernée. </w:t>
      </w:r>
      <w:r>
        <w:t xml:space="preserve">L’administrateur ayant pris en </w:t>
      </w:r>
      <w:r w:rsidR="00B96B66">
        <w:t xml:space="preserve">charge leur organisation ne </w:t>
      </w:r>
      <w:proofErr w:type="spellStart"/>
      <w:r w:rsidR="00B96B66">
        <w:t>renouvellant</w:t>
      </w:r>
      <w:proofErr w:type="spellEnd"/>
      <w:r w:rsidR="00B96B66">
        <w:t xml:space="preserve"> pas son mandat, leur existence </w:t>
      </w:r>
      <w:r w:rsidR="001526E4">
        <w:t>n’est aujourd’hui plus assurée.</w:t>
      </w:r>
    </w:p>
    <w:p w14:paraId="37D1CAA2" w14:textId="6F16BA24" w:rsidR="005F0EEE" w:rsidRDefault="005F0EEE">
      <w:pPr>
        <w:spacing w:after="0" w:line="259" w:lineRule="auto"/>
        <w:ind w:left="708" w:right="0" w:firstLine="0"/>
        <w:jc w:val="left"/>
      </w:pPr>
    </w:p>
    <w:p w14:paraId="55EFFCE6" w14:textId="623F8D1F" w:rsidR="005F0EEE" w:rsidRDefault="005F0EEE" w:rsidP="00445E8C">
      <w:pPr>
        <w:pStyle w:val="Titre2"/>
        <w:ind w:left="357"/>
      </w:pPr>
      <w:bookmarkStart w:id="17" w:name="_Toc167263827"/>
      <w:r>
        <w:t>7.</w:t>
      </w:r>
      <w:r w:rsidR="002B4D87">
        <w:t>2</w:t>
      </w:r>
      <w:r>
        <w:t xml:space="preserve">- La revue Grenoble </w:t>
      </w:r>
      <w:proofErr w:type="spellStart"/>
      <w:r>
        <w:t>Talk’INP</w:t>
      </w:r>
      <w:bookmarkEnd w:id="17"/>
      <w:proofErr w:type="spellEnd"/>
    </w:p>
    <w:p w14:paraId="4184D6FD" w14:textId="7F2A4B9C" w:rsidR="005F0EEE" w:rsidRPr="00633FC9" w:rsidRDefault="005F0EEE" w:rsidP="00F1434B">
      <w:pPr>
        <w:spacing w:after="0" w:line="259" w:lineRule="auto"/>
        <w:ind w:left="708" w:right="0" w:firstLine="0"/>
        <w:rPr>
          <w:rFonts w:ascii="Calibri" w:eastAsia="Calibri" w:hAnsi="Calibri" w:cs="Calibri"/>
          <w:sz w:val="24"/>
        </w:rPr>
      </w:pPr>
    </w:p>
    <w:p w14:paraId="3308C60A" w14:textId="1ABFCEDE" w:rsidR="00445E8C" w:rsidRDefault="00997FDC" w:rsidP="00F1434B">
      <w:pPr>
        <w:spacing w:after="0" w:line="259" w:lineRule="auto"/>
        <w:ind w:left="708" w:right="0" w:firstLine="0"/>
      </w:pPr>
      <w:r>
        <w:lastRenderedPageBreak/>
        <w:t xml:space="preserve">Pour la </w:t>
      </w:r>
      <w:r w:rsidR="001526E4">
        <w:t>quatrième</w:t>
      </w:r>
      <w:r w:rsidR="00E5010F">
        <w:t xml:space="preserve"> </w:t>
      </w:r>
      <w:r>
        <w:t>année</w:t>
      </w:r>
      <w:r w:rsidR="001526E4">
        <w:t>,</w:t>
      </w:r>
      <w:r>
        <w:t xml:space="preserve"> n</w:t>
      </w:r>
      <w:r w:rsidR="005F0EEE">
        <w:t xml:space="preserve">ous avons confié au </w:t>
      </w:r>
      <w:r w:rsidR="00445E8C">
        <w:t>M</w:t>
      </w:r>
      <w:r w:rsidR="005F0EEE">
        <w:t xml:space="preserve">onde des </w:t>
      </w:r>
      <w:r w:rsidR="00445E8C">
        <w:t>G</w:t>
      </w:r>
      <w:r w:rsidR="005F0EEE">
        <w:t xml:space="preserve">randes </w:t>
      </w:r>
      <w:r w:rsidR="00445E8C">
        <w:t>E</w:t>
      </w:r>
      <w:r w:rsidR="005F0EEE">
        <w:t xml:space="preserve">coles la réalisation de notre revue annuelle. C’est une opération, neutre financièrement pour l’association, </w:t>
      </w:r>
      <w:r w:rsidR="00445E8C">
        <w:t xml:space="preserve">qui </w:t>
      </w:r>
      <w:r w:rsidR="005F0EEE">
        <w:t xml:space="preserve">permet de réserver plus de la moitié de la revue </w:t>
      </w:r>
      <w:r w:rsidR="00445E8C">
        <w:t xml:space="preserve">à </w:t>
      </w:r>
      <w:r w:rsidR="005F0EEE">
        <w:t xml:space="preserve">notre association et </w:t>
      </w:r>
      <w:r w:rsidR="00445E8C">
        <w:t xml:space="preserve">aux </w:t>
      </w:r>
      <w:r w:rsidR="00772106">
        <w:t xml:space="preserve">8 </w:t>
      </w:r>
      <w:r w:rsidR="005F0EEE">
        <w:t>écoles de Grenoble INP</w:t>
      </w:r>
      <w:r w:rsidR="00772106">
        <w:t xml:space="preserve"> – UGA</w:t>
      </w:r>
      <w:r w:rsidR="005F0EEE">
        <w:t>. L</w:t>
      </w:r>
      <w:r w:rsidR="00445E8C">
        <w:t xml:space="preserve">e reste de la revue est </w:t>
      </w:r>
      <w:r w:rsidR="005F0EEE">
        <w:t xml:space="preserve">réservée à des entreprises et </w:t>
      </w:r>
      <w:r w:rsidR="00445E8C">
        <w:t xml:space="preserve">à des </w:t>
      </w:r>
      <w:r w:rsidR="005F0EEE">
        <w:t xml:space="preserve">parcours </w:t>
      </w:r>
      <w:r w:rsidR="00445E8C">
        <w:t xml:space="preserve">professionnels </w:t>
      </w:r>
      <w:r w:rsidR="005F0EEE">
        <w:t xml:space="preserve">de nos </w:t>
      </w:r>
      <w:r w:rsidR="0080423B">
        <w:t>Alumni</w:t>
      </w:r>
      <w:r w:rsidR="005F0EEE">
        <w:t>.</w:t>
      </w:r>
      <w:r w:rsidR="00445E8C">
        <w:t xml:space="preserve"> </w:t>
      </w:r>
    </w:p>
    <w:p w14:paraId="77C292B7" w14:textId="003D52A5" w:rsidR="00E5010F" w:rsidRDefault="00445E8C" w:rsidP="00F1434B">
      <w:pPr>
        <w:spacing w:after="0" w:line="259" w:lineRule="auto"/>
        <w:ind w:left="708" w:right="0" w:firstLine="0"/>
      </w:pPr>
      <w:r>
        <w:t>La revue de notre association, maintenant réalisée par des professionnels, rivalise avec celles des grandes écoles d’ingénieurs ou de commerce, et œuvre au rayonnement de Grenoble INP</w:t>
      </w:r>
      <w:r w:rsidR="005F5C35">
        <w:t xml:space="preserve"> – UGA </w:t>
      </w:r>
      <w:r>
        <w:t>et de ses diplômés.</w:t>
      </w:r>
    </w:p>
    <w:p w14:paraId="14DFFB14" w14:textId="3A11D202" w:rsidR="00E5010F" w:rsidRDefault="00E5010F">
      <w:pPr>
        <w:spacing w:after="0" w:line="259" w:lineRule="auto"/>
        <w:ind w:left="708" w:right="0" w:firstLine="0"/>
        <w:jc w:val="left"/>
      </w:pPr>
      <w:r w:rsidRPr="00E5010F">
        <w:rPr>
          <w:noProof/>
        </w:rPr>
        <w:drawing>
          <wp:inline distT="0" distB="0" distL="0" distR="0" wp14:anchorId="4794A203" wp14:editId="12081BCE">
            <wp:extent cx="1399101" cy="2011680"/>
            <wp:effectExtent l="0" t="0" r="0" b="7620"/>
            <wp:docPr id="10" name="Image 9">
              <a:extLst xmlns:a="http://schemas.openxmlformats.org/drawingml/2006/main">
                <a:ext uri="{FF2B5EF4-FFF2-40B4-BE49-F238E27FC236}">
                  <a16:creationId xmlns:a16="http://schemas.microsoft.com/office/drawing/2014/main" id="{CC337ED3-1E8F-0545-D6FF-DCDE6D7B2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CC337ED3-1E8F-0545-D6FF-DCDE6D7B2091}"/>
                        </a:ext>
                      </a:extLst>
                    </pic:cNvPr>
                    <pic:cNvPicPr>
                      <a:picLocks noChangeAspect="1"/>
                    </pic:cNvPicPr>
                  </pic:nvPicPr>
                  <pic:blipFill>
                    <a:blip r:embed="rId10"/>
                    <a:stretch>
                      <a:fillRect/>
                    </a:stretch>
                  </pic:blipFill>
                  <pic:spPr>
                    <a:xfrm>
                      <a:off x="0" y="0"/>
                      <a:ext cx="1422766" cy="2045707"/>
                    </a:xfrm>
                    <a:prstGeom prst="rect">
                      <a:avLst/>
                    </a:prstGeom>
                  </pic:spPr>
                </pic:pic>
              </a:graphicData>
            </a:graphic>
          </wp:inline>
        </w:drawing>
      </w:r>
      <w:r w:rsidRPr="00E5010F">
        <w:rPr>
          <w:noProof/>
        </w:rPr>
        <w:t xml:space="preserve"> </w:t>
      </w:r>
      <w:r w:rsidRPr="00E5010F">
        <w:rPr>
          <w:noProof/>
        </w:rPr>
        <w:drawing>
          <wp:inline distT="0" distB="0" distL="0" distR="0" wp14:anchorId="636C4AC3" wp14:editId="484AD253">
            <wp:extent cx="1755626" cy="2506250"/>
            <wp:effectExtent l="0" t="0" r="0" b="8890"/>
            <wp:docPr id="12" name="Image 11">
              <a:extLst xmlns:a="http://schemas.openxmlformats.org/drawingml/2006/main">
                <a:ext uri="{FF2B5EF4-FFF2-40B4-BE49-F238E27FC236}">
                  <a16:creationId xmlns:a16="http://schemas.microsoft.com/office/drawing/2014/main" id="{A01398D8-F803-3129-09B6-04B7A56F3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A01398D8-F803-3129-09B6-04B7A56F396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69218" cy="2525653"/>
                    </a:xfrm>
                    <a:prstGeom prst="rect">
                      <a:avLst/>
                    </a:prstGeom>
                  </pic:spPr>
                </pic:pic>
              </a:graphicData>
            </a:graphic>
          </wp:inline>
        </w:drawing>
      </w:r>
      <w:r w:rsidRPr="00E5010F">
        <w:rPr>
          <w:noProof/>
        </w:rPr>
        <w:t xml:space="preserve"> </w:t>
      </w:r>
      <w:r w:rsidRPr="00E5010F">
        <w:rPr>
          <w:noProof/>
        </w:rPr>
        <w:drawing>
          <wp:inline distT="0" distB="0" distL="0" distR="0" wp14:anchorId="2DF97404" wp14:editId="4820FC4D">
            <wp:extent cx="1946002" cy="2788160"/>
            <wp:effectExtent l="0" t="0" r="0" b="0"/>
            <wp:docPr id="6" name="Image 5">
              <a:extLst xmlns:a="http://schemas.openxmlformats.org/drawingml/2006/main">
                <a:ext uri="{FF2B5EF4-FFF2-40B4-BE49-F238E27FC236}">
                  <a16:creationId xmlns:a16="http://schemas.microsoft.com/office/drawing/2014/main" id="{AB7AC9AF-AB21-3185-96C8-06E682C99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B7AC9AF-AB21-3185-96C8-06E682C99C29}"/>
                        </a:ext>
                      </a:extLst>
                    </pic:cNvPr>
                    <pic:cNvPicPr>
                      <a:picLocks noChangeAspect="1"/>
                    </pic:cNvPicPr>
                  </pic:nvPicPr>
                  <pic:blipFill>
                    <a:blip r:embed="rId12"/>
                    <a:stretch>
                      <a:fillRect/>
                    </a:stretch>
                  </pic:blipFill>
                  <pic:spPr>
                    <a:xfrm>
                      <a:off x="0" y="0"/>
                      <a:ext cx="1973096" cy="2826979"/>
                    </a:xfrm>
                    <a:prstGeom prst="rect">
                      <a:avLst/>
                    </a:prstGeom>
                  </pic:spPr>
                </pic:pic>
              </a:graphicData>
            </a:graphic>
          </wp:inline>
        </w:drawing>
      </w:r>
    </w:p>
    <w:p w14:paraId="14F56B4B" w14:textId="77777777" w:rsidR="00997FDC" w:rsidRDefault="00997FDC">
      <w:pPr>
        <w:spacing w:after="0" w:line="259" w:lineRule="auto"/>
        <w:ind w:left="708" w:right="0" w:firstLine="0"/>
        <w:jc w:val="left"/>
      </w:pPr>
    </w:p>
    <w:p w14:paraId="7F799846" w14:textId="21268518" w:rsidR="008151D3" w:rsidRDefault="001526E4" w:rsidP="00597E2E">
      <w:pPr>
        <w:spacing w:after="0" w:line="259" w:lineRule="auto"/>
        <w:ind w:left="708" w:right="0" w:firstLine="0"/>
      </w:pPr>
      <w:r>
        <w:t>Le</w:t>
      </w:r>
      <w:r w:rsidR="008151D3">
        <w:t xml:space="preserve"> comité éditorial</w:t>
      </w:r>
      <w:r>
        <w:t>,</w:t>
      </w:r>
      <w:r w:rsidR="008151D3">
        <w:t xml:space="preserve"> </w:t>
      </w:r>
      <w:r>
        <w:t>piloté</w:t>
      </w:r>
      <w:r w:rsidR="008151D3">
        <w:t xml:space="preserve"> </w:t>
      </w:r>
      <w:r>
        <w:t xml:space="preserve">par </w:t>
      </w:r>
      <w:r w:rsidR="008151D3">
        <w:t xml:space="preserve">Dominique </w:t>
      </w:r>
      <w:r w:rsidR="00BE7F98">
        <w:t xml:space="preserve">Rolland, </w:t>
      </w:r>
      <w:r>
        <w:t>assure</w:t>
      </w:r>
      <w:r w:rsidR="008151D3">
        <w:t xml:space="preserve"> cette année encore la constitution de l’édition 202</w:t>
      </w:r>
      <w:r>
        <w:t>4</w:t>
      </w:r>
      <w:r w:rsidR="008151D3">
        <w:t>.</w:t>
      </w:r>
    </w:p>
    <w:p w14:paraId="34CEC3DF" w14:textId="77777777" w:rsidR="008151D3" w:rsidRDefault="008151D3">
      <w:pPr>
        <w:spacing w:after="0" w:line="259" w:lineRule="auto"/>
        <w:ind w:left="708" w:right="0" w:firstLine="0"/>
        <w:jc w:val="left"/>
      </w:pPr>
    </w:p>
    <w:p w14:paraId="25543948" w14:textId="77777777" w:rsidR="005F5C35" w:rsidRDefault="005F5C35">
      <w:pPr>
        <w:spacing w:after="0" w:line="259" w:lineRule="auto"/>
        <w:ind w:left="708" w:right="0" w:firstLine="0"/>
        <w:jc w:val="left"/>
      </w:pPr>
    </w:p>
    <w:p w14:paraId="74293A3E" w14:textId="77777777" w:rsidR="005F5C35" w:rsidRDefault="005F5C35">
      <w:pPr>
        <w:spacing w:after="0" w:line="259" w:lineRule="auto"/>
        <w:ind w:left="708" w:right="0" w:firstLine="0"/>
        <w:jc w:val="left"/>
      </w:pPr>
    </w:p>
    <w:p w14:paraId="2E2CA1F3" w14:textId="2EB30FE3" w:rsidR="005F0EEE" w:rsidRDefault="00445E8C" w:rsidP="00FF57ED">
      <w:pPr>
        <w:pStyle w:val="Titre2"/>
        <w:ind w:left="357"/>
      </w:pPr>
      <w:bookmarkStart w:id="18" w:name="_Toc167263828"/>
      <w:r>
        <w:t>7.</w:t>
      </w:r>
      <w:r w:rsidR="002B4D87">
        <w:t>3</w:t>
      </w:r>
      <w:r>
        <w:t xml:space="preserve">- </w:t>
      </w:r>
      <w:r w:rsidR="000D053A">
        <w:t>La</w:t>
      </w:r>
      <w:r w:rsidR="00FF57ED">
        <w:t xml:space="preserve"> n</w:t>
      </w:r>
      <w:r>
        <w:t xml:space="preserve">ewsletter </w:t>
      </w:r>
      <w:r w:rsidR="000D053A">
        <w:t>de l’association</w:t>
      </w:r>
      <w:bookmarkEnd w:id="18"/>
    </w:p>
    <w:p w14:paraId="01023088" w14:textId="4C0C91FE" w:rsidR="00AC0AC6" w:rsidRDefault="00AC0AC6">
      <w:pPr>
        <w:ind w:left="703" w:right="0"/>
      </w:pPr>
    </w:p>
    <w:p w14:paraId="1D3E22C6" w14:textId="0DEB3F27" w:rsidR="00445E8C" w:rsidRDefault="001526E4" w:rsidP="00F1434B">
      <w:pPr>
        <w:ind w:left="703" w:right="0"/>
      </w:pPr>
      <w:r>
        <w:t>L</w:t>
      </w:r>
      <w:r w:rsidR="00672318">
        <w:t>a newsletter partage</w:t>
      </w:r>
      <w:r>
        <w:t xml:space="preserve"> tous les mois</w:t>
      </w:r>
      <w:r w:rsidR="00672318">
        <w:t xml:space="preserve"> </w:t>
      </w:r>
      <w:r w:rsidR="00445E8C">
        <w:t xml:space="preserve">avec le réseau des </w:t>
      </w:r>
      <w:r w:rsidR="0080423B">
        <w:t>Alumni</w:t>
      </w:r>
      <w:r w:rsidR="00445E8C">
        <w:t xml:space="preserve"> l’ensemble des informations</w:t>
      </w:r>
      <w:r w:rsidR="00FF57ED">
        <w:t xml:space="preserve"> en notre possession. Le format vidéo est utilisé pour les interviews.</w:t>
      </w:r>
    </w:p>
    <w:p w14:paraId="23391F9E" w14:textId="439B1517" w:rsidR="007E109A" w:rsidRDefault="00445E8C" w:rsidP="00F1434B">
      <w:pPr>
        <w:ind w:left="703" w:right="0"/>
      </w:pPr>
      <w:r>
        <w:t xml:space="preserve">Les </w:t>
      </w:r>
      <w:r w:rsidR="00FF57ED">
        <w:t>fonctionnalités</w:t>
      </w:r>
      <w:r>
        <w:t xml:space="preserve"> avancées de notre site permettent aussi à nos adhérents de pouvoir publier </w:t>
      </w:r>
      <w:r w:rsidR="000D053A">
        <w:t xml:space="preserve">en toute autonomie </w:t>
      </w:r>
      <w:r>
        <w:t>les information</w:t>
      </w:r>
      <w:r w:rsidR="00FF57ED">
        <w:t>s qu’ils souhaitent partager avec le réseau.</w:t>
      </w:r>
    </w:p>
    <w:p w14:paraId="36548F1A" w14:textId="7AD5CF79" w:rsidR="00FF57ED" w:rsidRDefault="00FF57ED">
      <w:pPr>
        <w:ind w:left="703" w:right="0"/>
      </w:pPr>
    </w:p>
    <w:p w14:paraId="7785462C" w14:textId="77DE21B5" w:rsidR="00FF57ED" w:rsidRDefault="00FF57ED" w:rsidP="00FF57ED">
      <w:pPr>
        <w:pStyle w:val="Titre2"/>
        <w:ind w:left="357"/>
      </w:pPr>
      <w:bookmarkStart w:id="19" w:name="_Toc167263829"/>
      <w:r>
        <w:t>7.</w:t>
      </w:r>
      <w:r w:rsidR="00BA77F5">
        <w:t>4</w:t>
      </w:r>
      <w:r>
        <w:t>- Le site web de l’association</w:t>
      </w:r>
      <w:r w:rsidR="00C56AFA">
        <w:t xml:space="preserve">, la relation </w:t>
      </w:r>
      <w:proofErr w:type="spellStart"/>
      <w:r w:rsidR="00C56AFA">
        <w:t>Alumnforce</w:t>
      </w:r>
      <w:bookmarkEnd w:id="19"/>
      <w:proofErr w:type="spellEnd"/>
      <w:r w:rsidR="00C56AFA">
        <w:t xml:space="preserve"> </w:t>
      </w:r>
    </w:p>
    <w:p w14:paraId="4CFAD4E1" w14:textId="356BD9D2" w:rsidR="00FF57ED" w:rsidRDefault="00FF57ED">
      <w:pPr>
        <w:ind w:left="703" w:right="0"/>
      </w:pPr>
    </w:p>
    <w:p w14:paraId="4A256443" w14:textId="466510CB" w:rsidR="00A56951" w:rsidRDefault="00FF57ED" w:rsidP="001526E4">
      <w:pPr>
        <w:ind w:left="703" w:right="0"/>
      </w:pPr>
      <w:r>
        <w:t xml:space="preserve">Le site </w:t>
      </w:r>
      <w:r w:rsidR="000D053A">
        <w:t xml:space="preserve">est structuré de manière à supporter toutes les actions de l’association. </w:t>
      </w:r>
      <w:r w:rsidR="001526E4">
        <w:t xml:space="preserve">Une </w:t>
      </w:r>
      <w:r w:rsidR="00772106">
        <w:t xml:space="preserve">opération de mise à jour </w:t>
      </w:r>
      <w:r w:rsidR="001526E4">
        <w:t xml:space="preserve">et de refonte </w:t>
      </w:r>
      <w:r w:rsidR="00772106">
        <w:t>des pages du site est en cours</w:t>
      </w:r>
      <w:r w:rsidR="001526E4">
        <w:t xml:space="preserve">, porté par </w:t>
      </w:r>
      <w:r w:rsidR="00A56951">
        <w:t xml:space="preserve">Didier </w:t>
      </w:r>
      <w:proofErr w:type="spellStart"/>
      <w:r w:rsidR="00A56951">
        <w:t>Balmette</w:t>
      </w:r>
      <w:proofErr w:type="spellEnd"/>
      <w:r w:rsidR="00F1434B">
        <w:t xml:space="preserve"> qui </w:t>
      </w:r>
      <w:proofErr w:type="gramStart"/>
      <w:r w:rsidR="001526E4">
        <w:t>est</w:t>
      </w:r>
      <w:r w:rsidR="00A56951">
        <w:t xml:space="preserve"> </w:t>
      </w:r>
      <w:r w:rsidR="001526E4">
        <w:t>en charge</w:t>
      </w:r>
      <w:proofErr w:type="gramEnd"/>
      <w:r w:rsidR="00A56951">
        <w:t xml:space="preserve"> de la relation avec </w:t>
      </w:r>
      <w:proofErr w:type="spellStart"/>
      <w:r w:rsidR="00A56951">
        <w:t>Alumnforce</w:t>
      </w:r>
      <w:proofErr w:type="spellEnd"/>
      <w:r w:rsidR="001526E4">
        <w:t>.</w:t>
      </w:r>
    </w:p>
    <w:p w14:paraId="52F18D64" w14:textId="232EC9B0" w:rsidR="001526E4" w:rsidRDefault="001526E4" w:rsidP="001526E4">
      <w:pPr>
        <w:ind w:left="703" w:right="0"/>
      </w:pPr>
      <w:r>
        <w:t xml:space="preserve">La possibilité pour les administrateurs de changer les prénoms des Alumni ayant changé leur état civil a été permise et une communication sur cet aspect sera faite dans les mois à venir avec l’aide de l’association </w:t>
      </w:r>
      <w:proofErr w:type="spellStart"/>
      <w:r>
        <w:t>INPulse</w:t>
      </w:r>
      <w:proofErr w:type="spellEnd"/>
      <w:r>
        <w:t xml:space="preserve"> – Adelphie.</w:t>
      </w:r>
    </w:p>
    <w:p w14:paraId="0476C477" w14:textId="77777777" w:rsidR="00A56951" w:rsidRDefault="00A56951">
      <w:pPr>
        <w:ind w:left="703" w:right="0"/>
      </w:pPr>
    </w:p>
    <w:p w14:paraId="0240B10B" w14:textId="2B66F646" w:rsidR="00445E8C" w:rsidRDefault="00FF57ED" w:rsidP="00FF57ED">
      <w:pPr>
        <w:pStyle w:val="Titre2"/>
        <w:ind w:left="357"/>
      </w:pPr>
      <w:bookmarkStart w:id="20" w:name="_Toc167263830"/>
      <w:r>
        <w:t>7</w:t>
      </w:r>
      <w:r w:rsidR="00BA77F5">
        <w:t>.5</w:t>
      </w:r>
      <w:r>
        <w:t xml:space="preserve">- </w:t>
      </w:r>
      <w:r w:rsidR="003C7C1E">
        <w:t>L</w:t>
      </w:r>
      <w:r w:rsidR="00546786">
        <w:t>es r</w:t>
      </w:r>
      <w:r>
        <w:t>éseaux sociaux</w:t>
      </w:r>
      <w:bookmarkEnd w:id="20"/>
    </w:p>
    <w:p w14:paraId="3A1C419F" w14:textId="690E3C96" w:rsidR="00FF57ED" w:rsidRDefault="00FF57ED">
      <w:pPr>
        <w:ind w:left="703" w:right="0"/>
      </w:pPr>
    </w:p>
    <w:p w14:paraId="62373FCD" w14:textId="06FA03E5" w:rsidR="00FF57ED" w:rsidRDefault="00FF57ED">
      <w:pPr>
        <w:ind w:left="703" w:right="0"/>
      </w:pPr>
      <w:r>
        <w:t>Notre chaine YouTube a été structuré</w:t>
      </w:r>
      <w:r w:rsidR="00133166">
        <w:t>e</w:t>
      </w:r>
      <w:r>
        <w:t xml:space="preserve"> de manière à être dépositaire de l’ensemble des vidéos produites.</w:t>
      </w:r>
    </w:p>
    <w:p w14:paraId="2B38800A" w14:textId="7C9B8FFA" w:rsidR="00FF57ED" w:rsidRDefault="00FF57ED">
      <w:pPr>
        <w:ind w:left="703" w:right="0"/>
      </w:pPr>
      <w:r>
        <w:lastRenderedPageBreak/>
        <w:t xml:space="preserve">Des comptes Instagram et </w:t>
      </w:r>
      <w:proofErr w:type="spellStart"/>
      <w:r>
        <w:t>Tiktok</w:t>
      </w:r>
      <w:proofErr w:type="spellEnd"/>
      <w:r>
        <w:t xml:space="preserve"> ont été créés pour partager le contenu vidéo en lien avec les comptes des groupements écoles.</w:t>
      </w:r>
    </w:p>
    <w:p w14:paraId="76EF6CF1" w14:textId="54FC2693" w:rsidR="00FF57ED" w:rsidRDefault="00FF57ED">
      <w:pPr>
        <w:ind w:left="703" w:right="0"/>
      </w:pPr>
      <w:r>
        <w:t xml:space="preserve">Les pages </w:t>
      </w:r>
      <w:proofErr w:type="spellStart"/>
      <w:r>
        <w:t>Linked</w:t>
      </w:r>
      <w:r w:rsidRPr="00F371DB">
        <w:rPr>
          <w:b/>
          <w:bCs/>
        </w:rPr>
        <w:t>in</w:t>
      </w:r>
      <w:proofErr w:type="spellEnd"/>
      <w:r>
        <w:t xml:space="preserve"> sont également le vecteur principal </w:t>
      </w:r>
      <w:r w:rsidR="00133166">
        <w:t xml:space="preserve">de notre communication vers le monde extérieur. </w:t>
      </w:r>
    </w:p>
    <w:p w14:paraId="1BA21F80" w14:textId="77777777" w:rsidR="008151D3" w:rsidRDefault="00133166" w:rsidP="008151D3">
      <w:pPr>
        <w:ind w:left="703" w:right="0"/>
      </w:pPr>
      <w:r>
        <w:t>Peu utilisé au niveau national, Facebook permet aux groupements régionaux de communiquer et garder le lien avec leurs membres.</w:t>
      </w:r>
    </w:p>
    <w:p w14:paraId="79BC234F" w14:textId="4C19FA3F" w:rsidR="00D0708E" w:rsidRDefault="00B06587" w:rsidP="008151D3">
      <w:pPr>
        <w:ind w:left="703" w:right="0"/>
      </w:pPr>
      <w:r>
        <w:t xml:space="preserve"> </w:t>
      </w:r>
    </w:p>
    <w:p w14:paraId="41A37B2B" w14:textId="6D5E8295" w:rsidR="00D0708E" w:rsidRDefault="00B06587">
      <w:pPr>
        <w:pStyle w:val="Titre1"/>
        <w:ind w:left="357"/>
      </w:pPr>
      <w:bookmarkStart w:id="21" w:name="_Toc167263831"/>
      <w:r>
        <w:t>8-</w:t>
      </w:r>
      <w:r>
        <w:rPr>
          <w:rFonts w:ascii="Arial" w:eastAsia="Arial" w:hAnsi="Arial" w:cs="Arial"/>
          <w:b/>
        </w:rPr>
        <w:t xml:space="preserve"> </w:t>
      </w:r>
      <w:r>
        <w:t>Fonctionnement interne</w:t>
      </w:r>
      <w:bookmarkEnd w:id="21"/>
      <w:r>
        <w:t xml:space="preserve"> </w:t>
      </w:r>
    </w:p>
    <w:p w14:paraId="37B908FF" w14:textId="77777777" w:rsidR="00D0708E" w:rsidRDefault="00B06587">
      <w:pPr>
        <w:spacing w:after="0" w:line="259" w:lineRule="auto"/>
        <w:ind w:left="708" w:right="0" w:firstLine="0"/>
        <w:jc w:val="left"/>
      </w:pPr>
      <w:r>
        <w:t xml:space="preserve"> </w:t>
      </w:r>
    </w:p>
    <w:p w14:paraId="6C6A488C" w14:textId="7992E93A" w:rsidR="005A1061" w:rsidRDefault="005A1061" w:rsidP="003C7C1E">
      <w:pPr>
        <w:ind w:left="703" w:right="0"/>
      </w:pPr>
      <w:r>
        <w:t>Le résultat de l’exercice 202</w:t>
      </w:r>
      <w:r w:rsidR="001526E4">
        <w:t>3</w:t>
      </w:r>
      <w:r>
        <w:t xml:space="preserve"> est en ligne avec le budget fixé</w:t>
      </w:r>
      <w:r w:rsidR="001526E4">
        <w:t xml:space="preserve"> et </w:t>
      </w:r>
      <w:r w:rsidR="00597E2E">
        <w:t>est détaillé dans le rapport financier.</w:t>
      </w:r>
      <w:r w:rsidR="001526E4">
        <w:t xml:space="preserve"> Le résultat de l’exercice 2024 sera plus amplement détaillé dans le rapport 2025.</w:t>
      </w:r>
    </w:p>
    <w:p w14:paraId="4530E0FC" w14:textId="77777777" w:rsidR="006709A1" w:rsidRDefault="006709A1" w:rsidP="003C7C1E">
      <w:pPr>
        <w:ind w:left="703" w:right="0"/>
      </w:pPr>
    </w:p>
    <w:p w14:paraId="2AC1789F" w14:textId="3368A240" w:rsidR="00D0708E" w:rsidRDefault="00B06587">
      <w:pPr>
        <w:pStyle w:val="Titre1"/>
        <w:ind w:left="357"/>
      </w:pPr>
      <w:bookmarkStart w:id="22" w:name="_Toc167263832"/>
      <w:r>
        <w:t>9-</w:t>
      </w:r>
      <w:r>
        <w:rPr>
          <w:rFonts w:ascii="Arial" w:eastAsia="Arial" w:hAnsi="Arial" w:cs="Arial"/>
          <w:b/>
        </w:rPr>
        <w:t xml:space="preserve"> </w:t>
      </w:r>
      <w:r>
        <w:t>Fond</w:t>
      </w:r>
      <w:r w:rsidR="00CB2718">
        <w:t>s</w:t>
      </w:r>
      <w:r>
        <w:t xml:space="preserve"> de dotation Houille Blanche</w:t>
      </w:r>
      <w:bookmarkEnd w:id="22"/>
      <w:r>
        <w:t xml:space="preserve"> </w:t>
      </w:r>
    </w:p>
    <w:p w14:paraId="5B3D3018" w14:textId="77777777" w:rsidR="00D0708E" w:rsidRDefault="00B06587">
      <w:pPr>
        <w:spacing w:after="0" w:line="259" w:lineRule="auto"/>
        <w:ind w:left="0" w:right="0" w:firstLine="0"/>
        <w:jc w:val="left"/>
      </w:pPr>
      <w:r>
        <w:t xml:space="preserve"> </w:t>
      </w:r>
    </w:p>
    <w:p w14:paraId="556AFBBC" w14:textId="27B3AFB6" w:rsidR="00D0708E" w:rsidRDefault="00B06587">
      <w:pPr>
        <w:ind w:left="703" w:right="0"/>
      </w:pPr>
      <w:r>
        <w:t>Le fond</w:t>
      </w:r>
      <w:r w:rsidR="00CB2718">
        <w:t>s</w:t>
      </w:r>
      <w:r>
        <w:t xml:space="preserve"> de dotation fait l’objet d’un rapport spécifique approuvé par le commissaire aux comptes et disponible sur le site</w:t>
      </w:r>
      <w:r w:rsidR="005C4FB2">
        <w:t xml:space="preserve"> de notre association</w:t>
      </w:r>
      <w:r>
        <w:t xml:space="preserve">. </w:t>
      </w:r>
    </w:p>
    <w:p w14:paraId="68C13F0A" w14:textId="2F5AF4A2" w:rsidR="008654DF" w:rsidRDefault="005C4FB2">
      <w:pPr>
        <w:ind w:left="703" w:right="0"/>
      </w:pPr>
      <w:r>
        <w:t>Son Conseil d’Administration se réunit régulièrement 2 fois par an.</w:t>
      </w:r>
    </w:p>
    <w:p w14:paraId="02B95B38" w14:textId="7BDA2300" w:rsidR="008654DF" w:rsidRDefault="001526E4">
      <w:pPr>
        <w:ind w:left="703" w:right="0"/>
      </w:pPr>
      <w:r>
        <w:t xml:space="preserve">Son résultat sera </w:t>
      </w:r>
      <w:r w:rsidR="002A2B85">
        <w:t>plus amplement détaillé dans le rapport 2025.</w:t>
      </w:r>
    </w:p>
    <w:p w14:paraId="7E2DB1AA" w14:textId="77777777" w:rsidR="00C56AFA" w:rsidRDefault="00C56AFA" w:rsidP="00981B5E">
      <w:pPr>
        <w:ind w:left="703" w:right="0"/>
      </w:pPr>
    </w:p>
    <w:p w14:paraId="09C007C7" w14:textId="4F9A63C2" w:rsidR="00C56AFA" w:rsidRDefault="00C56AFA" w:rsidP="00981B5E">
      <w:pPr>
        <w:ind w:left="703" w:right="0"/>
      </w:pPr>
      <w:r>
        <w:t>Fin de document.</w:t>
      </w:r>
    </w:p>
    <w:p w14:paraId="4649A486" w14:textId="11F5E359" w:rsidR="00D0708E" w:rsidRDefault="00D0708E">
      <w:pPr>
        <w:spacing w:after="0" w:line="259" w:lineRule="auto"/>
        <w:ind w:left="708" w:right="0" w:firstLine="0"/>
        <w:jc w:val="left"/>
      </w:pPr>
    </w:p>
    <w:sectPr w:rsidR="00D0708E">
      <w:headerReference w:type="default" r:id="rId13"/>
      <w:footerReference w:type="even" r:id="rId14"/>
      <w:footerReference w:type="default" r:id="rId15"/>
      <w:footerReference w:type="first" r:id="rId16"/>
      <w:pgSz w:w="11900" w:h="16840"/>
      <w:pgMar w:top="430" w:right="1114" w:bottom="1254" w:left="1133" w:header="720"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E484" w14:textId="77777777" w:rsidR="00ED54C6" w:rsidRDefault="00ED54C6">
      <w:pPr>
        <w:spacing w:after="0" w:line="240" w:lineRule="auto"/>
      </w:pPr>
      <w:r>
        <w:separator/>
      </w:r>
    </w:p>
  </w:endnote>
  <w:endnote w:type="continuationSeparator" w:id="0">
    <w:p w14:paraId="3DEAE7BF" w14:textId="77777777" w:rsidR="00ED54C6" w:rsidRDefault="00ED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6597" w14:textId="77777777" w:rsidR="005A1061" w:rsidRDefault="005A1061">
    <w:pPr>
      <w:spacing w:after="0" w:line="226" w:lineRule="auto"/>
      <w:ind w:left="0" w:right="4695" w:firstLine="0"/>
      <w:jc w:val="left"/>
    </w:pPr>
    <w:r>
      <w:rPr>
        <w:sz w:val="20"/>
      </w:rPr>
      <w:t xml:space="preserve">Rapport d’activités 2017-2018 AG du </w:t>
    </w:r>
    <w:fldSimple w:instr=" NUMPAGES   \* MERGEFORMAT ">
      <w:r w:rsidRPr="00107195">
        <w:rPr>
          <w:noProof/>
          <w:sz w:val="20"/>
        </w:rPr>
        <w:t>9</w:t>
      </w:r>
    </w:fldSimple>
    <w:r>
      <w:rPr>
        <w:sz w:val="20"/>
      </w:rPr>
      <w:t xml:space="preserve">/06/2018 Page </w:t>
    </w:r>
    <w:r>
      <w:fldChar w:fldCharType="begin"/>
    </w:r>
    <w:r>
      <w:instrText xml:space="preserve"> PAGE   \* MERGEFORMAT </w:instrText>
    </w:r>
    <w:r>
      <w:fldChar w:fldCharType="separate"/>
    </w:r>
    <w:r>
      <w:rPr>
        <w:sz w:val="20"/>
      </w:rPr>
      <w:t>1</w:t>
    </w:r>
    <w:r>
      <w:rPr>
        <w:sz w:val="20"/>
      </w:rPr>
      <w:fldChar w:fldCharType="end"/>
    </w:r>
    <w:r>
      <w:rPr>
        <w:sz w:val="20"/>
      </w:rPr>
      <w:t xml:space="preserve"> </w: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8B6C" w14:textId="6BC0E4E3" w:rsidR="005A1061" w:rsidRPr="002A7835" w:rsidRDefault="005A1061" w:rsidP="007269FB">
    <w:pPr>
      <w:spacing w:after="0" w:line="226" w:lineRule="auto"/>
      <w:ind w:left="0" w:right="2849" w:firstLine="0"/>
      <w:jc w:val="left"/>
      <w:rPr>
        <w:sz w:val="20"/>
      </w:rPr>
    </w:pPr>
    <w:r>
      <w:rPr>
        <w:sz w:val="20"/>
      </w:rPr>
      <w:t>Rapport d’activités 202</w:t>
    </w:r>
    <w:r w:rsidR="002A7835">
      <w:rPr>
        <w:sz w:val="20"/>
      </w:rPr>
      <w:t>4</w:t>
    </w:r>
    <w:r>
      <w:rPr>
        <w:sz w:val="20"/>
      </w:rPr>
      <w:tab/>
    </w:r>
    <w:r>
      <w:rPr>
        <w:sz w:val="20"/>
      </w:rPr>
      <w:tab/>
    </w:r>
    <w:r>
      <w:rPr>
        <w:sz w:val="20"/>
      </w:rPr>
      <w:tab/>
    </w:r>
    <w:r w:rsidR="00992FD6">
      <w:rPr>
        <w:sz w:val="20"/>
      </w:rPr>
      <w:tab/>
    </w:r>
    <w:r w:rsidRPr="005E4D3F">
      <w:rPr>
        <w:sz w:val="20"/>
      </w:rPr>
      <w:fldChar w:fldCharType="begin"/>
    </w:r>
    <w:r w:rsidRPr="005E4D3F">
      <w:rPr>
        <w:sz w:val="20"/>
      </w:rPr>
      <w:instrText>PAGE   \* MERGEFORMAT</w:instrText>
    </w:r>
    <w:r w:rsidRPr="005E4D3F">
      <w:rPr>
        <w:sz w:val="20"/>
      </w:rPr>
      <w:fldChar w:fldCharType="separate"/>
    </w:r>
    <w:r w:rsidRPr="005E4D3F">
      <w:rPr>
        <w:sz w:val="20"/>
      </w:rPr>
      <w:t>1</w:t>
    </w:r>
    <w:r w:rsidRPr="005E4D3F">
      <w:rPr>
        <w:sz w:val="20"/>
      </w:rPr>
      <w:fldChar w:fldCharType="end"/>
    </w:r>
    <w:r>
      <w:rPr>
        <w:sz w:val="20"/>
      </w:rPr>
      <w:t xml:space="preserve"> </w:t>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3085" w14:textId="77777777" w:rsidR="005A1061" w:rsidRDefault="005A1061">
    <w:pPr>
      <w:spacing w:after="0" w:line="226" w:lineRule="auto"/>
      <w:ind w:left="0" w:right="4695" w:firstLine="0"/>
      <w:jc w:val="left"/>
    </w:pPr>
    <w:r>
      <w:rPr>
        <w:sz w:val="20"/>
      </w:rPr>
      <w:t xml:space="preserve">Rapport d’activités 2017-2018 AG du </w:t>
    </w:r>
    <w:fldSimple w:instr=" NUMPAGES   \* MERGEFORMAT ">
      <w:r w:rsidRPr="00107195">
        <w:rPr>
          <w:noProof/>
          <w:sz w:val="20"/>
        </w:rPr>
        <w:t>9</w:t>
      </w:r>
    </w:fldSimple>
    <w:r>
      <w:rPr>
        <w:sz w:val="20"/>
      </w:rPr>
      <w:t xml:space="preserve">/06/2018 Page </w:t>
    </w:r>
    <w:r>
      <w:fldChar w:fldCharType="begin"/>
    </w:r>
    <w:r>
      <w:instrText xml:space="preserve"> PAGE   \* MERGEFORMAT </w:instrText>
    </w:r>
    <w:r>
      <w:fldChar w:fldCharType="separate"/>
    </w:r>
    <w:r>
      <w:rPr>
        <w:sz w:val="20"/>
      </w:rPr>
      <w:t>1</w:t>
    </w:r>
    <w:r>
      <w:rPr>
        <w:sz w:val="20"/>
      </w:rPr>
      <w:fldChar w:fldCharType="end"/>
    </w:r>
    <w:r>
      <w:rPr>
        <w:sz w:val="20"/>
      </w:rPr>
      <w:t xml:space="preserve">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7546E" w14:textId="77777777" w:rsidR="00ED54C6" w:rsidRDefault="00ED54C6">
      <w:pPr>
        <w:spacing w:after="0" w:line="240" w:lineRule="auto"/>
      </w:pPr>
      <w:r>
        <w:separator/>
      </w:r>
    </w:p>
  </w:footnote>
  <w:footnote w:type="continuationSeparator" w:id="0">
    <w:p w14:paraId="19A6F23B" w14:textId="77777777" w:rsidR="00ED54C6" w:rsidRDefault="00ED5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4669" w14:textId="37A1BBA7" w:rsidR="005A1061" w:rsidRDefault="005A1061">
    <w:pPr>
      <w:pStyle w:val="En-tte"/>
    </w:pPr>
    <w:r>
      <w:rPr>
        <w:noProof/>
      </w:rPr>
      <w:drawing>
        <wp:inline distT="0" distB="0" distL="0" distR="0" wp14:anchorId="319AEED1" wp14:editId="1ED9229B">
          <wp:extent cx="1949450" cy="514350"/>
          <wp:effectExtent l="0" t="0" r="0" b="0"/>
          <wp:docPr id="2" name="Image 2" descr="Grenoble%20INP%20-%20Alumni%20(couleur%2C%20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noble%20INP%20-%20Alumni%20(couleur%2C%20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450" cy="514350"/>
                  </a:xfrm>
                  <a:prstGeom prst="rect">
                    <a:avLst/>
                  </a:prstGeom>
                  <a:noFill/>
                  <a:ln>
                    <a:noFill/>
                  </a:ln>
                </pic:spPr>
              </pic:pic>
            </a:graphicData>
          </a:graphic>
        </wp:inline>
      </w:drawing>
    </w:r>
  </w:p>
  <w:p w14:paraId="060A98C1" w14:textId="77777777" w:rsidR="005A1061" w:rsidRDefault="005A106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4C71"/>
    <w:multiLevelType w:val="hybridMultilevel"/>
    <w:tmpl w:val="AD0653C4"/>
    <w:lvl w:ilvl="0" w:tplc="040C0001">
      <w:start w:val="1"/>
      <w:numFmt w:val="bullet"/>
      <w:lvlText w:val=""/>
      <w:lvlJc w:val="left"/>
      <w:pPr>
        <w:ind w:left="1413" w:hanging="360"/>
      </w:pPr>
      <w:rPr>
        <w:rFonts w:ascii="Symbol" w:hAnsi="Symbo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 w15:restartNumberingAfterBreak="0">
    <w:nsid w:val="09DE2C6C"/>
    <w:multiLevelType w:val="hybridMultilevel"/>
    <w:tmpl w:val="B65A0ABC"/>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2" w15:restartNumberingAfterBreak="0">
    <w:nsid w:val="09EC5A02"/>
    <w:multiLevelType w:val="hybridMultilevel"/>
    <w:tmpl w:val="4AF2767E"/>
    <w:lvl w:ilvl="0" w:tplc="E194A360">
      <w:start w:val="5"/>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F154F1"/>
    <w:multiLevelType w:val="hybridMultilevel"/>
    <w:tmpl w:val="E3803B0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24A5B5B"/>
    <w:multiLevelType w:val="hybridMultilevel"/>
    <w:tmpl w:val="EEA26A70"/>
    <w:lvl w:ilvl="0" w:tplc="C7686F44">
      <w:start w:val="1"/>
      <w:numFmt w:val="bullet"/>
      <w:lvlText w:val="•"/>
      <w:lvlJc w:val="left"/>
      <w:pPr>
        <w:tabs>
          <w:tab w:val="num" w:pos="720"/>
        </w:tabs>
        <w:ind w:left="720" w:hanging="360"/>
      </w:pPr>
      <w:rPr>
        <w:rFonts w:ascii="Times New Roman" w:hAnsi="Times New Roman" w:hint="default"/>
      </w:rPr>
    </w:lvl>
    <w:lvl w:ilvl="1" w:tplc="21983168">
      <w:numFmt w:val="bullet"/>
      <w:lvlText w:val="–"/>
      <w:lvlJc w:val="left"/>
      <w:pPr>
        <w:tabs>
          <w:tab w:val="num" w:pos="1440"/>
        </w:tabs>
        <w:ind w:left="1440" w:hanging="360"/>
      </w:pPr>
      <w:rPr>
        <w:rFonts w:ascii="Times New Roman" w:hAnsi="Times New Roman" w:hint="default"/>
      </w:rPr>
    </w:lvl>
    <w:lvl w:ilvl="2" w:tplc="AE0A6042" w:tentative="1">
      <w:start w:val="1"/>
      <w:numFmt w:val="bullet"/>
      <w:lvlText w:val="•"/>
      <w:lvlJc w:val="left"/>
      <w:pPr>
        <w:tabs>
          <w:tab w:val="num" w:pos="2160"/>
        </w:tabs>
        <w:ind w:left="2160" w:hanging="360"/>
      </w:pPr>
      <w:rPr>
        <w:rFonts w:ascii="Times New Roman" w:hAnsi="Times New Roman" w:hint="default"/>
      </w:rPr>
    </w:lvl>
    <w:lvl w:ilvl="3" w:tplc="2026BAA2" w:tentative="1">
      <w:start w:val="1"/>
      <w:numFmt w:val="bullet"/>
      <w:lvlText w:val="•"/>
      <w:lvlJc w:val="left"/>
      <w:pPr>
        <w:tabs>
          <w:tab w:val="num" w:pos="2880"/>
        </w:tabs>
        <w:ind w:left="2880" w:hanging="360"/>
      </w:pPr>
      <w:rPr>
        <w:rFonts w:ascii="Times New Roman" w:hAnsi="Times New Roman" w:hint="default"/>
      </w:rPr>
    </w:lvl>
    <w:lvl w:ilvl="4" w:tplc="5790AF94" w:tentative="1">
      <w:start w:val="1"/>
      <w:numFmt w:val="bullet"/>
      <w:lvlText w:val="•"/>
      <w:lvlJc w:val="left"/>
      <w:pPr>
        <w:tabs>
          <w:tab w:val="num" w:pos="3600"/>
        </w:tabs>
        <w:ind w:left="3600" w:hanging="360"/>
      </w:pPr>
      <w:rPr>
        <w:rFonts w:ascii="Times New Roman" w:hAnsi="Times New Roman" w:hint="default"/>
      </w:rPr>
    </w:lvl>
    <w:lvl w:ilvl="5" w:tplc="6D5001DA" w:tentative="1">
      <w:start w:val="1"/>
      <w:numFmt w:val="bullet"/>
      <w:lvlText w:val="•"/>
      <w:lvlJc w:val="left"/>
      <w:pPr>
        <w:tabs>
          <w:tab w:val="num" w:pos="4320"/>
        </w:tabs>
        <w:ind w:left="4320" w:hanging="360"/>
      </w:pPr>
      <w:rPr>
        <w:rFonts w:ascii="Times New Roman" w:hAnsi="Times New Roman" w:hint="default"/>
      </w:rPr>
    </w:lvl>
    <w:lvl w:ilvl="6" w:tplc="58644620" w:tentative="1">
      <w:start w:val="1"/>
      <w:numFmt w:val="bullet"/>
      <w:lvlText w:val="•"/>
      <w:lvlJc w:val="left"/>
      <w:pPr>
        <w:tabs>
          <w:tab w:val="num" w:pos="5040"/>
        </w:tabs>
        <w:ind w:left="5040" w:hanging="360"/>
      </w:pPr>
      <w:rPr>
        <w:rFonts w:ascii="Times New Roman" w:hAnsi="Times New Roman" w:hint="default"/>
      </w:rPr>
    </w:lvl>
    <w:lvl w:ilvl="7" w:tplc="A2C6074A" w:tentative="1">
      <w:start w:val="1"/>
      <w:numFmt w:val="bullet"/>
      <w:lvlText w:val="•"/>
      <w:lvlJc w:val="left"/>
      <w:pPr>
        <w:tabs>
          <w:tab w:val="num" w:pos="5760"/>
        </w:tabs>
        <w:ind w:left="5760" w:hanging="360"/>
      </w:pPr>
      <w:rPr>
        <w:rFonts w:ascii="Times New Roman" w:hAnsi="Times New Roman" w:hint="default"/>
      </w:rPr>
    </w:lvl>
    <w:lvl w:ilvl="8" w:tplc="1794ED6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BE2350"/>
    <w:multiLevelType w:val="hybridMultilevel"/>
    <w:tmpl w:val="F872F3F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0EE091F"/>
    <w:multiLevelType w:val="hybridMultilevel"/>
    <w:tmpl w:val="AAF6442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2EEE0B7E"/>
    <w:multiLevelType w:val="hybridMultilevel"/>
    <w:tmpl w:val="3EB05CB4"/>
    <w:lvl w:ilvl="0" w:tplc="CFDEFA2E">
      <w:start w:val="1"/>
      <w:numFmt w:val="decimal"/>
      <w:lvlText w:val="%1."/>
      <w:lvlJc w:val="left"/>
      <w:pPr>
        <w:tabs>
          <w:tab w:val="num" w:pos="720"/>
        </w:tabs>
        <w:ind w:left="720" w:hanging="360"/>
      </w:pPr>
    </w:lvl>
    <w:lvl w:ilvl="1" w:tplc="6552733A" w:tentative="1">
      <w:start w:val="1"/>
      <w:numFmt w:val="decimal"/>
      <w:lvlText w:val="%2."/>
      <w:lvlJc w:val="left"/>
      <w:pPr>
        <w:tabs>
          <w:tab w:val="num" w:pos="1440"/>
        </w:tabs>
        <w:ind w:left="1440" w:hanging="360"/>
      </w:pPr>
    </w:lvl>
    <w:lvl w:ilvl="2" w:tplc="05DE5C28" w:tentative="1">
      <w:start w:val="1"/>
      <w:numFmt w:val="decimal"/>
      <w:lvlText w:val="%3."/>
      <w:lvlJc w:val="left"/>
      <w:pPr>
        <w:tabs>
          <w:tab w:val="num" w:pos="2160"/>
        </w:tabs>
        <w:ind w:left="2160" w:hanging="360"/>
      </w:pPr>
    </w:lvl>
    <w:lvl w:ilvl="3" w:tplc="CC743D52" w:tentative="1">
      <w:start w:val="1"/>
      <w:numFmt w:val="decimal"/>
      <w:lvlText w:val="%4."/>
      <w:lvlJc w:val="left"/>
      <w:pPr>
        <w:tabs>
          <w:tab w:val="num" w:pos="2880"/>
        </w:tabs>
        <w:ind w:left="2880" w:hanging="360"/>
      </w:pPr>
    </w:lvl>
    <w:lvl w:ilvl="4" w:tplc="ECE014D2" w:tentative="1">
      <w:start w:val="1"/>
      <w:numFmt w:val="decimal"/>
      <w:lvlText w:val="%5."/>
      <w:lvlJc w:val="left"/>
      <w:pPr>
        <w:tabs>
          <w:tab w:val="num" w:pos="3600"/>
        </w:tabs>
        <w:ind w:left="3600" w:hanging="360"/>
      </w:pPr>
    </w:lvl>
    <w:lvl w:ilvl="5" w:tplc="3DBA5B88" w:tentative="1">
      <w:start w:val="1"/>
      <w:numFmt w:val="decimal"/>
      <w:lvlText w:val="%6."/>
      <w:lvlJc w:val="left"/>
      <w:pPr>
        <w:tabs>
          <w:tab w:val="num" w:pos="4320"/>
        </w:tabs>
        <w:ind w:left="4320" w:hanging="360"/>
      </w:pPr>
    </w:lvl>
    <w:lvl w:ilvl="6" w:tplc="01DCA658" w:tentative="1">
      <w:start w:val="1"/>
      <w:numFmt w:val="decimal"/>
      <w:lvlText w:val="%7."/>
      <w:lvlJc w:val="left"/>
      <w:pPr>
        <w:tabs>
          <w:tab w:val="num" w:pos="5040"/>
        </w:tabs>
        <w:ind w:left="5040" w:hanging="360"/>
      </w:pPr>
    </w:lvl>
    <w:lvl w:ilvl="7" w:tplc="E89E7838" w:tentative="1">
      <w:start w:val="1"/>
      <w:numFmt w:val="decimal"/>
      <w:lvlText w:val="%8."/>
      <w:lvlJc w:val="left"/>
      <w:pPr>
        <w:tabs>
          <w:tab w:val="num" w:pos="5760"/>
        </w:tabs>
        <w:ind w:left="5760" w:hanging="360"/>
      </w:pPr>
    </w:lvl>
    <w:lvl w:ilvl="8" w:tplc="9CDE6F40" w:tentative="1">
      <w:start w:val="1"/>
      <w:numFmt w:val="decimal"/>
      <w:lvlText w:val="%9."/>
      <w:lvlJc w:val="left"/>
      <w:pPr>
        <w:tabs>
          <w:tab w:val="num" w:pos="6480"/>
        </w:tabs>
        <w:ind w:left="6480" w:hanging="360"/>
      </w:pPr>
    </w:lvl>
  </w:abstractNum>
  <w:abstractNum w:abstractNumId="8" w15:restartNumberingAfterBreak="0">
    <w:nsid w:val="302D6B9D"/>
    <w:multiLevelType w:val="hybridMultilevel"/>
    <w:tmpl w:val="6E14610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083440C"/>
    <w:multiLevelType w:val="hybridMultilevel"/>
    <w:tmpl w:val="AB3CC286"/>
    <w:lvl w:ilvl="0" w:tplc="040C0003">
      <w:start w:val="1"/>
      <w:numFmt w:val="bullet"/>
      <w:lvlText w:val="o"/>
      <w:lvlJc w:val="left"/>
      <w:pPr>
        <w:ind w:left="1078" w:hanging="360"/>
      </w:pPr>
      <w:rPr>
        <w:rFonts w:ascii="Courier New" w:hAnsi="Courier New" w:cs="Courier New" w:hint="default"/>
      </w:rPr>
    </w:lvl>
    <w:lvl w:ilvl="1" w:tplc="040C0003" w:tentative="1">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10" w15:restartNumberingAfterBreak="0">
    <w:nsid w:val="321C069A"/>
    <w:multiLevelType w:val="hybridMultilevel"/>
    <w:tmpl w:val="0A2A31FE"/>
    <w:lvl w:ilvl="0" w:tplc="56184258">
      <w:start w:val="1"/>
      <w:numFmt w:val="bullet"/>
      <w:lvlText w:val="•"/>
      <w:lvlJc w:val="left"/>
      <w:pPr>
        <w:tabs>
          <w:tab w:val="num" w:pos="720"/>
        </w:tabs>
        <w:ind w:left="720" w:hanging="360"/>
      </w:pPr>
      <w:rPr>
        <w:rFonts w:ascii="Arial" w:hAnsi="Arial" w:hint="default"/>
      </w:rPr>
    </w:lvl>
    <w:lvl w:ilvl="1" w:tplc="A5C8894A" w:tentative="1">
      <w:start w:val="1"/>
      <w:numFmt w:val="bullet"/>
      <w:lvlText w:val="•"/>
      <w:lvlJc w:val="left"/>
      <w:pPr>
        <w:tabs>
          <w:tab w:val="num" w:pos="1440"/>
        </w:tabs>
        <w:ind w:left="1440" w:hanging="360"/>
      </w:pPr>
      <w:rPr>
        <w:rFonts w:ascii="Arial" w:hAnsi="Arial" w:hint="default"/>
      </w:rPr>
    </w:lvl>
    <w:lvl w:ilvl="2" w:tplc="7FE298B2" w:tentative="1">
      <w:start w:val="1"/>
      <w:numFmt w:val="bullet"/>
      <w:lvlText w:val="•"/>
      <w:lvlJc w:val="left"/>
      <w:pPr>
        <w:tabs>
          <w:tab w:val="num" w:pos="2160"/>
        </w:tabs>
        <w:ind w:left="2160" w:hanging="360"/>
      </w:pPr>
      <w:rPr>
        <w:rFonts w:ascii="Arial" w:hAnsi="Arial" w:hint="default"/>
      </w:rPr>
    </w:lvl>
    <w:lvl w:ilvl="3" w:tplc="5B7AE0C6" w:tentative="1">
      <w:start w:val="1"/>
      <w:numFmt w:val="bullet"/>
      <w:lvlText w:val="•"/>
      <w:lvlJc w:val="left"/>
      <w:pPr>
        <w:tabs>
          <w:tab w:val="num" w:pos="2880"/>
        </w:tabs>
        <w:ind w:left="2880" w:hanging="360"/>
      </w:pPr>
      <w:rPr>
        <w:rFonts w:ascii="Arial" w:hAnsi="Arial" w:hint="default"/>
      </w:rPr>
    </w:lvl>
    <w:lvl w:ilvl="4" w:tplc="94006D28" w:tentative="1">
      <w:start w:val="1"/>
      <w:numFmt w:val="bullet"/>
      <w:lvlText w:val="•"/>
      <w:lvlJc w:val="left"/>
      <w:pPr>
        <w:tabs>
          <w:tab w:val="num" w:pos="3600"/>
        </w:tabs>
        <w:ind w:left="3600" w:hanging="360"/>
      </w:pPr>
      <w:rPr>
        <w:rFonts w:ascii="Arial" w:hAnsi="Arial" w:hint="default"/>
      </w:rPr>
    </w:lvl>
    <w:lvl w:ilvl="5" w:tplc="37A88416" w:tentative="1">
      <w:start w:val="1"/>
      <w:numFmt w:val="bullet"/>
      <w:lvlText w:val="•"/>
      <w:lvlJc w:val="left"/>
      <w:pPr>
        <w:tabs>
          <w:tab w:val="num" w:pos="4320"/>
        </w:tabs>
        <w:ind w:left="4320" w:hanging="360"/>
      </w:pPr>
      <w:rPr>
        <w:rFonts w:ascii="Arial" w:hAnsi="Arial" w:hint="default"/>
      </w:rPr>
    </w:lvl>
    <w:lvl w:ilvl="6" w:tplc="BB424FC8" w:tentative="1">
      <w:start w:val="1"/>
      <w:numFmt w:val="bullet"/>
      <w:lvlText w:val="•"/>
      <w:lvlJc w:val="left"/>
      <w:pPr>
        <w:tabs>
          <w:tab w:val="num" w:pos="5040"/>
        </w:tabs>
        <w:ind w:left="5040" w:hanging="360"/>
      </w:pPr>
      <w:rPr>
        <w:rFonts w:ascii="Arial" w:hAnsi="Arial" w:hint="default"/>
      </w:rPr>
    </w:lvl>
    <w:lvl w:ilvl="7" w:tplc="3ACE684C" w:tentative="1">
      <w:start w:val="1"/>
      <w:numFmt w:val="bullet"/>
      <w:lvlText w:val="•"/>
      <w:lvlJc w:val="left"/>
      <w:pPr>
        <w:tabs>
          <w:tab w:val="num" w:pos="5760"/>
        </w:tabs>
        <w:ind w:left="5760" w:hanging="360"/>
      </w:pPr>
      <w:rPr>
        <w:rFonts w:ascii="Arial" w:hAnsi="Arial" w:hint="default"/>
      </w:rPr>
    </w:lvl>
    <w:lvl w:ilvl="8" w:tplc="CB0866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FC0699"/>
    <w:multiLevelType w:val="hybridMultilevel"/>
    <w:tmpl w:val="A1163B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EEB477B"/>
    <w:multiLevelType w:val="hybridMultilevel"/>
    <w:tmpl w:val="F88A4830"/>
    <w:lvl w:ilvl="0" w:tplc="E45AE328">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AEE1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2ADD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02F6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32A0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1E24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0469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1824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8A64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2612D22"/>
    <w:multiLevelType w:val="hybridMultilevel"/>
    <w:tmpl w:val="54E09DDA"/>
    <w:lvl w:ilvl="0" w:tplc="507631F4">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CC91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72D0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A492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62E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F6A0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CAEA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2AAC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3002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565407"/>
    <w:multiLevelType w:val="hybridMultilevel"/>
    <w:tmpl w:val="97344E48"/>
    <w:lvl w:ilvl="0" w:tplc="7B8E7E42">
      <w:start w:val="1"/>
      <w:numFmt w:val="bullet"/>
      <w:lvlText w:val="–"/>
      <w:lvlJc w:val="left"/>
      <w:pPr>
        <w:tabs>
          <w:tab w:val="num" w:pos="720"/>
        </w:tabs>
        <w:ind w:left="720" w:hanging="360"/>
      </w:pPr>
      <w:rPr>
        <w:rFonts w:ascii="Times New Roman" w:hAnsi="Times New Roman" w:hint="default"/>
      </w:rPr>
    </w:lvl>
    <w:lvl w:ilvl="1" w:tplc="234C7F66">
      <w:start w:val="1"/>
      <w:numFmt w:val="bullet"/>
      <w:lvlText w:val="–"/>
      <w:lvlJc w:val="left"/>
      <w:pPr>
        <w:tabs>
          <w:tab w:val="num" w:pos="1440"/>
        </w:tabs>
        <w:ind w:left="1440" w:hanging="360"/>
      </w:pPr>
      <w:rPr>
        <w:rFonts w:ascii="Times New Roman" w:hAnsi="Times New Roman" w:hint="default"/>
      </w:rPr>
    </w:lvl>
    <w:lvl w:ilvl="2" w:tplc="E3467552" w:tentative="1">
      <w:start w:val="1"/>
      <w:numFmt w:val="bullet"/>
      <w:lvlText w:val="–"/>
      <w:lvlJc w:val="left"/>
      <w:pPr>
        <w:tabs>
          <w:tab w:val="num" w:pos="2160"/>
        </w:tabs>
        <w:ind w:left="2160" w:hanging="360"/>
      </w:pPr>
      <w:rPr>
        <w:rFonts w:ascii="Times New Roman" w:hAnsi="Times New Roman" w:hint="default"/>
      </w:rPr>
    </w:lvl>
    <w:lvl w:ilvl="3" w:tplc="61821D44" w:tentative="1">
      <w:start w:val="1"/>
      <w:numFmt w:val="bullet"/>
      <w:lvlText w:val="–"/>
      <w:lvlJc w:val="left"/>
      <w:pPr>
        <w:tabs>
          <w:tab w:val="num" w:pos="2880"/>
        </w:tabs>
        <w:ind w:left="2880" w:hanging="360"/>
      </w:pPr>
      <w:rPr>
        <w:rFonts w:ascii="Times New Roman" w:hAnsi="Times New Roman" w:hint="default"/>
      </w:rPr>
    </w:lvl>
    <w:lvl w:ilvl="4" w:tplc="FD10DDE0" w:tentative="1">
      <w:start w:val="1"/>
      <w:numFmt w:val="bullet"/>
      <w:lvlText w:val="–"/>
      <w:lvlJc w:val="left"/>
      <w:pPr>
        <w:tabs>
          <w:tab w:val="num" w:pos="3600"/>
        </w:tabs>
        <w:ind w:left="3600" w:hanging="360"/>
      </w:pPr>
      <w:rPr>
        <w:rFonts w:ascii="Times New Roman" w:hAnsi="Times New Roman" w:hint="default"/>
      </w:rPr>
    </w:lvl>
    <w:lvl w:ilvl="5" w:tplc="77DA561E" w:tentative="1">
      <w:start w:val="1"/>
      <w:numFmt w:val="bullet"/>
      <w:lvlText w:val="–"/>
      <w:lvlJc w:val="left"/>
      <w:pPr>
        <w:tabs>
          <w:tab w:val="num" w:pos="4320"/>
        </w:tabs>
        <w:ind w:left="4320" w:hanging="360"/>
      </w:pPr>
      <w:rPr>
        <w:rFonts w:ascii="Times New Roman" w:hAnsi="Times New Roman" w:hint="default"/>
      </w:rPr>
    </w:lvl>
    <w:lvl w:ilvl="6" w:tplc="14F0AB70" w:tentative="1">
      <w:start w:val="1"/>
      <w:numFmt w:val="bullet"/>
      <w:lvlText w:val="–"/>
      <w:lvlJc w:val="left"/>
      <w:pPr>
        <w:tabs>
          <w:tab w:val="num" w:pos="5040"/>
        </w:tabs>
        <w:ind w:left="5040" w:hanging="360"/>
      </w:pPr>
      <w:rPr>
        <w:rFonts w:ascii="Times New Roman" w:hAnsi="Times New Roman" w:hint="default"/>
      </w:rPr>
    </w:lvl>
    <w:lvl w:ilvl="7" w:tplc="7A50BABC" w:tentative="1">
      <w:start w:val="1"/>
      <w:numFmt w:val="bullet"/>
      <w:lvlText w:val="–"/>
      <w:lvlJc w:val="left"/>
      <w:pPr>
        <w:tabs>
          <w:tab w:val="num" w:pos="5760"/>
        </w:tabs>
        <w:ind w:left="5760" w:hanging="360"/>
      </w:pPr>
      <w:rPr>
        <w:rFonts w:ascii="Times New Roman" w:hAnsi="Times New Roman" w:hint="default"/>
      </w:rPr>
    </w:lvl>
    <w:lvl w:ilvl="8" w:tplc="335230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56422A4"/>
    <w:multiLevelType w:val="hybridMultilevel"/>
    <w:tmpl w:val="47248198"/>
    <w:lvl w:ilvl="0" w:tplc="21C617A4">
      <w:start w:val="1"/>
      <w:numFmt w:val="decimal"/>
      <w:lvlText w:val="%1"/>
      <w:lvlJc w:val="left"/>
      <w:pPr>
        <w:ind w:left="12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8B84EF8">
      <w:start w:val="1"/>
      <w:numFmt w:val="lowerLetter"/>
      <w:lvlText w:val="%2"/>
      <w:lvlJc w:val="left"/>
      <w:pPr>
        <w:ind w:left="16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4CA2984">
      <w:start w:val="1"/>
      <w:numFmt w:val="lowerRoman"/>
      <w:lvlText w:val="%3"/>
      <w:lvlJc w:val="left"/>
      <w:pPr>
        <w:ind w:left="23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00ED5A6">
      <w:start w:val="1"/>
      <w:numFmt w:val="decimal"/>
      <w:lvlText w:val="%4"/>
      <w:lvlJc w:val="left"/>
      <w:pPr>
        <w:ind w:left="30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3869AFA">
      <w:start w:val="1"/>
      <w:numFmt w:val="lowerLetter"/>
      <w:lvlText w:val="%5"/>
      <w:lvlJc w:val="left"/>
      <w:pPr>
        <w:ind w:left="37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B45E82">
      <w:start w:val="1"/>
      <w:numFmt w:val="lowerRoman"/>
      <w:lvlText w:val="%6"/>
      <w:lvlJc w:val="left"/>
      <w:pPr>
        <w:ind w:left="44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DB0D064">
      <w:start w:val="1"/>
      <w:numFmt w:val="decimal"/>
      <w:lvlText w:val="%7"/>
      <w:lvlJc w:val="left"/>
      <w:pPr>
        <w:ind w:left="52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A5462D0">
      <w:start w:val="1"/>
      <w:numFmt w:val="lowerLetter"/>
      <w:lvlText w:val="%8"/>
      <w:lvlJc w:val="left"/>
      <w:pPr>
        <w:ind w:left="59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FCC748">
      <w:start w:val="1"/>
      <w:numFmt w:val="lowerRoman"/>
      <w:lvlText w:val="%9"/>
      <w:lvlJc w:val="left"/>
      <w:pPr>
        <w:ind w:left="66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5A44704"/>
    <w:multiLevelType w:val="hybridMultilevel"/>
    <w:tmpl w:val="43D8099E"/>
    <w:lvl w:ilvl="0" w:tplc="2DA8D496">
      <w:start w:val="1"/>
      <w:numFmt w:val="bullet"/>
      <w:lvlText w:val="•"/>
      <w:lvlJc w:val="left"/>
      <w:pPr>
        <w:tabs>
          <w:tab w:val="num" w:pos="720"/>
        </w:tabs>
        <w:ind w:left="720" w:hanging="360"/>
      </w:pPr>
      <w:rPr>
        <w:rFonts w:ascii="Times New Roman" w:hAnsi="Times New Roman" w:hint="default"/>
      </w:rPr>
    </w:lvl>
    <w:lvl w:ilvl="1" w:tplc="2A08C64A" w:tentative="1">
      <w:start w:val="1"/>
      <w:numFmt w:val="bullet"/>
      <w:lvlText w:val="•"/>
      <w:lvlJc w:val="left"/>
      <w:pPr>
        <w:tabs>
          <w:tab w:val="num" w:pos="1440"/>
        </w:tabs>
        <w:ind w:left="1440" w:hanging="360"/>
      </w:pPr>
      <w:rPr>
        <w:rFonts w:ascii="Times New Roman" w:hAnsi="Times New Roman" w:hint="default"/>
      </w:rPr>
    </w:lvl>
    <w:lvl w:ilvl="2" w:tplc="9800AEE6" w:tentative="1">
      <w:start w:val="1"/>
      <w:numFmt w:val="bullet"/>
      <w:lvlText w:val="•"/>
      <w:lvlJc w:val="left"/>
      <w:pPr>
        <w:tabs>
          <w:tab w:val="num" w:pos="2160"/>
        </w:tabs>
        <w:ind w:left="2160" w:hanging="360"/>
      </w:pPr>
      <w:rPr>
        <w:rFonts w:ascii="Times New Roman" w:hAnsi="Times New Roman" w:hint="default"/>
      </w:rPr>
    </w:lvl>
    <w:lvl w:ilvl="3" w:tplc="5CDCD21C" w:tentative="1">
      <w:start w:val="1"/>
      <w:numFmt w:val="bullet"/>
      <w:lvlText w:val="•"/>
      <w:lvlJc w:val="left"/>
      <w:pPr>
        <w:tabs>
          <w:tab w:val="num" w:pos="2880"/>
        </w:tabs>
        <w:ind w:left="2880" w:hanging="360"/>
      </w:pPr>
      <w:rPr>
        <w:rFonts w:ascii="Times New Roman" w:hAnsi="Times New Roman" w:hint="default"/>
      </w:rPr>
    </w:lvl>
    <w:lvl w:ilvl="4" w:tplc="095449EE" w:tentative="1">
      <w:start w:val="1"/>
      <w:numFmt w:val="bullet"/>
      <w:lvlText w:val="•"/>
      <w:lvlJc w:val="left"/>
      <w:pPr>
        <w:tabs>
          <w:tab w:val="num" w:pos="3600"/>
        </w:tabs>
        <w:ind w:left="3600" w:hanging="360"/>
      </w:pPr>
      <w:rPr>
        <w:rFonts w:ascii="Times New Roman" w:hAnsi="Times New Roman" w:hint="default"/>
      </w:rPr>
    </w:lvl>
    <w:lvl w:ilvl="5" w:tplc="C204ADF4" w:tentative="1">
      <w:start w:val="1"/>
      <w:numFmt w:val="bullet"/>
      <w:lvlText w:val="•"/>
      <w:lvlJc w:val="left"/>
      <w:pPr>
        <w:tabs>
          <w:tab w:val="num" w:pos="4320"/>
        </w:tabs>
        <w:ind w:left="4320" w:hanging="360"/>
      </w:pPr>
      <w:rPr>
        <w:rFonts w:ascii="Times New Roman" w:hAnsi="Times New Roman" w:hint="default"/>
      </w:rPr>
    </w:lvl>
    <w:lvl w:ilvl="6" w:tplc="0388B658" w:tentative="1">
      <w:start w:val="1"/>
      <w:numFmt w:val="bullet"/>
      <w:lvlText w:val="•"/>
      <w:lvlJc w:val="left"/>
      <w:pPr>
        <w:tabs>
          <w:tab w:val="num" w:pos="5040"/>
        </w:tabs>
        <w:ind w:left="5040" w:hanging="360"/>
      </w:pPr>
      <w:rPr>
        <w:rFonts w:ascii="Times New Roman" w:hAnsi="Times New Roman" w:hint="default"/>
      </w:rPr>
    </w:lvl>
    <w:lvl w:ilvl="7" w:tplc="F14205B0" w:tentative="1">
      <w:start w:val="1"/>
      <w:numFmt w:val="bullet"/>
      <w:lvlText w:val="•"/>
      <w:lvlJc w:val="left"/>
      <w:pPr>
        <w:tabs>
          <w:tab w:val="num" w:pos="5760"/>
        </w:tabs>
        <w:ind w:left="5760" w:hanging="360"/>
      </w:pPr>
      <w:rPr>
        <w:rFonts w:ascii="Times New Roman" w:hAnsi="Times New Roman" w:hint="default"/>
      </w:rPr>
    </w:lvl>
    <w:lvl w:ilvl="8" w:tplc="AF106D6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8351F75"/>
    <w:multiLevelType w:val="hybridMultilevel"/>
    <w:tmpl w:val="1A1ABC86"/>
    <w:lvl w:ilvl="0" w:tplc="ECDE8E50">
      <w:start w:val="1"/>
      <w:numFmt w:val="decimal"/>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267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A4CB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0AF1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8ACA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B4670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5815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EA9C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D807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9FC69CD"/>
    <w:multiLevelType w:val="hybridMultilevel"/>
    <w:tmpl w:val="37D06EAE"/>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9" w15:restartNumberingAfterBreak="0">
    <w:nsid w:val="5EED7CC8"/>
    <w:multiLevelType w:val="hybridMultilevel"/>
    <w:tmpl w:val="D396C352"/>
    <w:lvl w:ilvl="0" w:tplc="BD7A7868">
      <w:start w:val="1"/>
      <w:numFmt w:val="bullet"/>
      <w:lvlText w:val="•"/>
      <w:lvlJc w:val="left"/>
      <w:pPr>
        <w:tabs>
          <w:tab w:val="num" w:pos="720"/>
        </w:tabs>
        <w:ind w:left="720" w:hanging="360"/>
      </w:pPr>
      <w:rPr>
        <w:rFonts w:ascii="Times New Roman" w:hAnsi="Times New Roman" w:hint="default"/>
      </w:rPr>
    </w:lvl>
    <w:lvl w:ilvl="1" w:tplc="A6BE322A">
      <w:numFmt w:val="bullet"/>
      <w:lvlText w:val="–"/>
      <w:lvlJc w:val="left"/>
      <w:pPr>
        <w:tabs>
          <w:tab w:val="num" w:pos="1440"/>
        </w:tabs>
        <w:ind w:left="1440" w:hanging="360"/>
      </w:pPr>
      <w:rPr>
        <w:rFonts w:ascii="Times New Roman" w:hAnsi="Times New Roman" w:hint="default"/>
      </w:rPr>
    </w:lvl>
    <w:lvl w:ilvl="2" w:tplc="BCC0B644" w:tentative="1">
      <w:start w:val="1"/>
      <w:numFmt w:val="bullet"/>
      <w:lvlText w:val="•"/>
      <w:lvlJc w:val="left"/>
      <w:pPr>
        <w:tabs>
          <w:tab w:val="num" w:pos="2160"/>
        </w:tabs>
        <w:ind w:left="2160" w:hanging="360"/>
      </w:pPr>
      <w:rPr>
        <w:rFonts w:ascii="Times New Roman" w:hAnsi="Times New Roman" w:hint="default"/>
      </w:rPr>
    </w:lvl>
    <w:lvl w:ilvl="3" w:tplc="0654440E" w:tentative="1">
      <w:start w:val="1"/>
      <w:numFmt w:val="bullet"/>
      <w:lvlText w:val="•"/>
      <w:lvlJc w:val="left"/>
      <w:pPr>
        <w:tabs>
          <w:tab w:val="num" w:pos="2880"/>
        </w:tabs>
        <w:ind w:left="2880" w:hanging="360"/>
      </w:pPr>
      <w:rPr>
        <w:rFonts w:ascii="Times New Roman" w:hAnsi="Times New Roman" w:hint="default"/>
      </w:rPr>
    </w:lvl>
    <w:lvl w:ilvl="4" w:tplc="5476B034" w:tentative="1">
      <w:start w:val="1"/>
      <w:numFmt w:val="bullet"/>
      <w:lvlText w:val="•"/>
      <w:lvlJc w:val="left"/>
      <w:pPr>
        <w:tabs>
          <w:tab w:val="num" w:pos="3600"/>
        </w:tabs>
        <w:ind w:left="3600" w:hanging="360"/>
      </w:pPr>
      <w:rPr>
        <w:rFonts w:ascii="Times New Roman" w:hAnsi="Times New Roman" w:hint="default"/>
      </w:rPr>
    </w:lvl>
    <w:lvl w:ilvl="5" w:tplc="2662E672" w:tentative="1">
      <w:start w:val="1"/>
      <w:numFmt w:val="bullet"/>
      <w:lvlText w:val="•"/>
      <w:lvlJc w:val="left"/>
      <w:pPr>
        <w:tabs>
          <w:tab w:val="num" w:pos="4320"/>
        </w:tabs>
        <w:ind w:left="4320" w:hanging="360"/>
      </w:pPr>
      <w:rPr>
        <w:rFonts w:ascii="Times New Roman" w:hAnsi="Times New Roman" w:hint="default"/>
      </w:rPr>
    </w:lvl>
    <w:lvl w:ilvl="6" w:tplc="27B6FE9A" w:tentative="1">
      <w:start w:val="1"/>
      <w:numFmt w:val="bullet"/>
      <w:lvlText w:val="•"/>
      <w:lvlJc w:val="left"/>
      <w:pPr>
        <w:tabs>
          <w:tab w:val="num" w:pos="5040"/>
        </w:tabs>
        <w:ind w:left="5040" w:hanging="360"/>
      </w:pPr>
      <w:rPr>
        <w:rFonts w:ascii="Times New Roman" w:hAnsi="Times New Roman" w:hint="default"/>
      </w:rPr>
    </w:lvl>
    <w:lvl w:ilvl="7" w:tplc="22986EFE" w:tentative="1">
      <w:start w:val="1"/>
      <w:numFmt w:val="bullet"/>
      <w:lvlText w:val="•"/>
      <w:lvlJc w:val="left"/>
      <w:pPr>
        <w:tabs>
          <w:tab w:val="num" w:pos="5760"/>
        </w:tabs>
        <w:ind w:left="5760" w:hanging="360"/>
      </w:pPr>
      <w:rPr>
        <w:rFonts w:ascii="Times New Roman" w:hAnsi="Times New Roman" w:hint="default"/>
      </w:rPr>
    </w:lvl>
    <w:lvl w:ilvl="8" w:tplc="74C6326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3A62F89"/>
    <w:multiLevelType w:val="hybridMultilevel"/>
    <w:tmpl w:val="B156D9E6"/>
    <w:lvl w:ilvl="0" w:tplc="D1FC50A2">
      <w:start w:val="1"/>
      <w:numFmt w:val="bullet"/>
      <w:lvlText w:val="•"/>
      <w:lvlJc w:val="left"/>
      <w:pPr>
        <w:tabs>
          <w:tab w:val="num" w:pos="720"/>
        </w:tabs>
        <w:ind w:left="720" w:hanging="360"/>
      </w:pPr>
      <w:rPr>
        <w:rFonts w:ascii="Times New Roman" w:hAnsi="Times New Roman" w:hint="default"/>
      </w:rPr>
    </w:lvl>
    <w:lvl w:ilvl="1" w:tplc="CDF03042">
      <w:numFmt w:val="bullet"/>
      <w:lvlText w:val="–"/>
      <w:lvlJc w:val="left"/>
      <w:pPr>
        <w:tabs>
          <w:tab w:val="num" w:pos="1440"/>
        </w:tabs>
        <w:ind w:left="1440" w:hanging="360"/>
      </w:pPr>
      <w:rPr>
        <w:rFonts w:ascii="Times New Roman" w:hAnsi="Times New Roman" w:hint="default"/>
      </w:rPr>
    </w:lvl>
    <w:lvl w:ilvl="2" w:tplc="C7D6FDF4" w:tentative="1">
      <w:start w:val="1"/>
      <w:numFmt w:val="bullet"/>
      <w:lvlText w:val="•"/>
      <w:lvlJc w:val="left"/>
      <w:pPr>
        <w:tabs>
          <w:tab w:val="num" w:pos="2160"/>
        </w:tabs>
        <w:ind w:left="2160" w:hanging="360"/>
      </w:pPr>
      <w:rPr>
        <w:rFonts w:ascii="Times New Roman" w:hAnsi="Times New Roman" w:hint="default"/>
      </w:rPr>
    </w:lvl>
    <w:lvl w:ilvl="3" w:tplc="0302B436" w:tentative="1">
      <w:start w:val="1"/>
      <w:numFmt w:val="bullet"/>
      <w:lvlText w:val="•"/>
      <w:lvlJc w:val="left"/>
      <w:pPr>
        <w:tabs>
          <w:tab w:val="num" w:pos="2880"/>
        </w:tabs>
        <w:ind w:left="2880" w:hanging="360"/>
      </w:pPr>
      <w:rPr>
        <w:rFonts w:ascii="Times New Roman" w:hAnsi="Times New Roman" w:hint="default"/>
      </w:rPr>
    </w:lvl>
    <w:lvl w:ilvl="4" w:tplc="FD6A85DA" w:tentative="1">
      <w:start w:val="1"/>
      <w:numFmt w:val="bullet"/>
      <w:lvlText w:val="•"/>
      <w:lvlJc w:val="left"/>
      <w:pPr>
        <w:tabs>
          <w:tab w:val="num" w:pos="3600"/>
        </w:tabs>
        <w:ind w:left="3600" w:hanging="360"/>
      </w:pPr>
      <w:rPr>
        <w:rFonts w:ascii="Times New Roman" w:hAnsi="Times New Roman" w:hint="default"/>
      </w:rPr>
    </w:lvl>
    <w:lvl w:ilvl="5" w:tplc="6354FA4A" w:tentative="1">
      <w:start w:val="1"/>
      <w:numFmt w:val="bullet"/>
      <w:lvlText w:val="•"/>
      <w:lvlJc w:val="left"/>
      <w:pPr>
        <w:tabs>
          <w:tab w:val="num" w:pos="4320"/>
        </w:tabs>
        <w:ind w:left="4320" w:hanging="360"/>
      </w:pPr>
      <w:rPr>
        <w:rFonts w:ascii="Times New Roman" w:hAnsi="Times New Roman" w:hint="default"/>
      </w:rPr>
    </w:lvl>
    <w:lvl w:ilvl="6" w:tplc="6E7C08D0" w:tentative="1">
      <w:start w:val="1"/>
      <w:numFmt w:val="bullet"/>
      <w:lvlText w:val="•"/>
      <w:lvlJc w:val="left"/>
      <w:pPr>
        <w:tabs>
          <w:tab w:val="num" w:pos="5040"/>
        </w:tabs>
        <w:ind w:left="5040" w:hanging="360"/>
      </w:pPr>
      <w:rPr>
        <w:rFonts w:ascii="Times New Roman" w:hAnsi="Times New Roman" w:hint="default"/>
      </w:rPr>
    </w:lvl>
    <w:lvl w:ilvl="7" w:tplc="981C16A8" w:tentative="1">
      <w:start w:val="1"/>
      <w:numFmt w:val="bullet"/>
      <w:lvlText w:val="•"/>
      <w:lvlJc w:val="left"/>
      <w:pPr>
        <w:tabs>
          <w:tab w:val="num" w:pos="5760"/>
        </w:tabs>
        <w:ind w:left="5760" w:hanging="360"/>
      </w:pPr>
      <w:rPr>
        <w:rFonts w:ascii="Times New Roman" w:hAnsi="Times New Roman" w:hint="default"/>
      </w:rPr>
    </w:lvl>
    <w:lvl w:ilvl="8" w:tplc="694012D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8205059"/>
    <w:multiLevelType w:val="hybridMultilevel"/>
    <w:tmpl w:val="33BC00EC"/>
    <w:lvl w:ilvl="0" w:tplc="BDA4D85C">
      <w:start w:val="1"/>
      <w:numFmt w:val="bullet"/>
      <w:lvlText w:val="•"/>
      <w:lvlJc w:val="left"/>
      <w:pPr>
        <w:tabs>
          <w:tab w:val="num" w:pos="720"/>
        </w:tabs>
        <w:ind w:left="720" w:hanging="360"/>
      </w:pPr>
      <w:rPr>
        <w:rFonts w:ascii="Times New Roman" w:hAnsi="Times New Roman" w:hint="default"/>
      </w:rPr>
    </w:lvl>
    <w:lvl w:ilvl="1" w:tplc="D94CBBBC" w:tentative="1">
      <w:start w:val="1"/>
      <w:numFmt w:val="bullet"/>
      <w:lvlText w:val="•"/>
      <w:lvlJc w:val="left"/>
      <w:pPr>
        <w:tabs>
          <w:tab w:val="num" w:pos="1440"/>
        </w:tabs>
        <w:ind w:left="1440" w:hanging="360"/>
      </w:pPr>
      <w:rPr>
        <w:rFonts w:ascii="Times New Roman" w:hAnsi="Times New Roman" w:hint="default"/>
      </w:rPr>
    </w:lvl>
    <w:lvl w:ilvl="2" w:tplc="BE9E3B76">
      <w:start w:val="1"/>
      <w:numFmt w:val="bullet"/>
      <w:lvlText w:val="•"/>
      <w:lvlJc w:val="left"/>
      <w:pPr>
        <w:tabs>
          <w:tab w:val="num" w:pos="2160"/>
        </w:tabs>
        <w:ind w:left="2160" w:hanging="360"/>
      </w:pPr>
      <w:rPr>
        <w:rFonts w:ascii="Times New Roman" w:hAnsi="Times New Roman" w:hint="default"/>
      </w:rPr>
    </w:lvl>
    <w:lvl w:ilvl="3" w:tplc="6F2A311E" w:tentative="1">
      <w:start w:val="1"/>
      <w:numFmt w:val="bullet"/>
      <w:lvlText w:val="•"/>
      <w:lvlJc w:val="left"/>
      <w:pPr>
        <w:tabs>
          <w:tab w:val="num" w:pos="2880"/>
        </w:tabs>
        <w:ind w:left="2880" w:hanging="360"/>
      </w:pPr>
      <w:rPr>
        <w:rFonts w:ascii="Times New Roman" w:hAnsi="Times New Roman" w:hint="default"/>
      </w:rPr>
    </w:lvl>
    <w:lvl w:ilvl="4" w:tplc="D5583036" w:tentative="1">
      <w:start w:val="1"/>
      <w:numFmt w:val="bullet"/>
      <w:lvlText w:val="•"/>
      <w:lvlJc w:val="left"/>
      <w:pPr>
        <w:tabs>
          <w:tab w:val="num" w:pos="3600"/>
        </w:tabs>
        <w:ind w:left="3600" w:hanging="360"/>
      </w:pPr>
      <w:rPr>
        <w:rFonts w:ascii="Times New Roman" w:hAnsi="Times New Roman" w:hint="default"/>
      </w:rPr>
    </w:lvl>
    <w:lvl w:ilvl="5" w:tplc="FD5A2A98" w:tentative="1">
      <w:start w:val="1"/>
      <w:numFmt w:val="bullet"/>
      <w:lvlText w:val="•"/>
      <w:lvlJc w:val="left"/>
      <w:pPr>
        <w:tabs>
          <w:tab w:val="num" w:pos="4320"/>
        </w:tabs>
        <w:ind w:left="4320" w:hanging="360"/>
      </w:pPr>
      <w:rPr>
        <w:rFonts w:ascii="Times New Roman" w:hAnsi="Times New Roman" w:hint="default"/>
      </w:rPr>
    </w:lvl>
    <w:lvl w:ilvl="6" w:tplc="5F70D042" w:tentative="1">
      <w:start w:val="1"/>
      <w:numFmt w:val="bullet"/>
      <w:lvlText w:val="•"/>
      <w:lvlJc w:val="left"/>
      <w:pPr>
        <w:tabs>
          <w:tab w:val="num" w:pos="5040"/>
        </w:tabs>
        <w:ind w:left="5040" w:hanging="360"/>
      </w:pPr>
      <w:rPr>
        <w:rFonts w:ascii="Times New Roman" w:hAnsi="Times New Roman" w:hint="default"/>
      </w:rPr>
    </w:lvl>
    <w:lvl w:ilvl="7" w:tplc="0C58CC10" w:tentative="1">
      <w:start w:val="1"/>
      <w:numFmt w:val="bullet"/>
      <w:lvlText w:val="•"/>
      <w:lvlJc w:val="left"/>
      <w:pPr>
        <w:tabs>
          <w:tab w:val="num" w:pos="5760"/>
        </w:tabs>
        <w:ind w:left="5760" w:hanging="360"/>
      </w:pPr>
      <w:rPr>
        <w:rFonts w:ascii="Times New Roman" w:hAnsi="Times New Roman" w:hint="default"/>
      </w:rPr>
    </w:lvl>
    <w:lvl w:ilvl="8" w:tplc="30465BB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8387D38"/>
    <w:multiLevelType w:val="hybridMultilevel"/>
    <w:tmpl w:val="3B160C7E"/>
    <w:lvl w:ilvl="0" w:tplc="B56C8BCE">
      <w:start w:val="1"/>
      <w:numFmt w:val="bullet"/>
      <w:lvlText w:val="•"/>
      <w:lvlJc w:val="left"/>
      <w:pPr>
        <w:tabs>
          <w:tab w:val="num" w:pos="720"/>
        </w:tabs>
        <w:ind w:left="720" w:hanging="360"/>
      </w:pPr>
      <w:rPr>
        <w:rFonts w:ascii="Times New Roman" w:hAnsi="Times New Roman" w:hint="default"/>
      </w:rPr>
    </w:lvl>
    <w:lvl w:ilvl="1" w:tplc="E8AA695E" w:tentative="1">
      <w:start w:val="1"/>
      <w:numFmt w:val="bullet"/>
      <w:lvlText w:val="•"/>
      <w:lvlJc w:val="left"/>
      <w:pPr>
        <w:tabs>
          <w:tab w:val="num" w:pos="1440"/>
        </w:tabs>
        <w:ind w:left="1440" w:hanging="360"/>
      </w:pPr>
      <w:rPr>
        <w:rFonts w:ascii="Times New Roman" w:hAnsi="Times New Roman" w:hint="default"/>
      </w:rPr>
    </w:lvl>
    <w:lvl w:ilvl="2" w:tplc="D24E8C06" w:tentative="1">
      <w:start w:val="1"/>
      <w:numFmt w:val="bullet"/>
      <w:lvlText w:val="•"/>
      <w:lvlJc w:val="left"/>
      <w:pPr>
        <w:tabs>
          <w:tab w:val="num" w:pos="2160"/>
        </w:tabs>
        <w:ind w:left="2160" w:hanging="360"/>
      </w:pPr>
      <w:rPr>
        <w:rFonts w:ascii="Times New Roman" w:hAnsi="Times New Roman" w:hint="default"/>
      </w:rPr>
    </w:lvl>
    <w:lvl w:ilvl="3" w:tplc="32CC0B68" w:tentative="1">
      <w:start w:val="1"/>
      <w:numFmt w:val="bullet"/>
      <w:lvlText w:val="•"/>
      <w:lvlJc w:val="left"/>
      <w:pPr>
        <w:tabs>
          <w:tab w:val="num" w:pos="2880"/>
        </w:tabs>
        <w:ind w:left="2880" w:hanging="360"/>
      </w:pPr>
      <w:rPr>
        <w:rFonts w:ascii="Times New Roman" w:hAnsi="Times New Roman" w:hint="default"/>
      </w:rPr>
    </w:lvl>
    <w:lvl w:ilvl="4" w:tplc="E50C984A" w:tentative="1">
      <w:start w:val="1"/>
      <w:numFmt w:val="bullet"/>
      <w:lvlText w:val="•"/>
      <w:lvlJc w:val="left"/>
      <w:pPr>
        <w:tabs>
          <w:tab w:val="num" w:pos="3600"/>
        </w:tabs>
        <w:ind w:left="3600" w:hanging="360"/>
      </w:pPr>
      <w:rPr>
        <w:rFonts w:ascii="Times New Roman" w:hAnsi="Times New Roman" w:hint="default"/>
      </w:rPr>
    </w:lvl>
    <w:lvl w:ilvl="5" w:tplc="BD782912" w:tentative="1">
      <w:start w:val="1"/>
      <w:numFmt w:val="bullet"/>
      <w:lvlText w:val="•"/>
      <w:lvlJc w:val="left"/>
      <w:pPr>
        <w:tabs>
          <w:tab w:val="num" w:pos="4320"/>
        </w:tabs>
        <w:ind w:left="4320" w:hanging="360"/>
      </w:pPr>
      <w:rPr>
        <w:rFonts w:ascii="Times New Roman" w:hAnsi="Times New Roman" w:hint="default"/>
      </w:rPr>
    </w:lvl>
    <w:lvl w:ilvl="6" w:tplc="EC9847BC" w:tentative="1">
      <w:start w:val="1"/>
      <w:numFmt w:val="bullet"/>
      <w:lvlText w:val="•"/>
      <w:lvlJc w:val="left"/>
      <w:pPr>
        <w:tabs>
          <w:tab w:val="num" w:pos="5040"/>
        </w:tabs>
        <w:ind w:left="5040" w:hanging="360"/>
      </w:pPr>
      <w:rPr>
        <w:rFonts w:ascii="Times New Roman" w:hAnsi="Times New Roman" w:hint="default"/>
      </w:rPr>
    </w:lvl>
    <w:lvl w:ilvl="7" w:tplc="8E7E04F2" w:tentative="1">
      <w:start w:val="1"/>
      <w:numFmt w:val="bullet"/>
      <w:lvlText w:val="•"/>
      <w:lvlJc w:val="left"/>
      <w:pPr>
        <w:tabs>
          <w:tab w:val="num" w:pos="5760"/>
        </w:tabs>
        <w:ind w:left="5760" w:hanging="360"/>
      </w:pPr>
      <w:rPr>
        <w:rFonts w:ascii="Times New Roman" w:hAnsi="Times New Roman" w:hint="default"/>
      </w:rPr>
    </w:lvl>
    <w:lvl w:ilvl="8" w:tplc="3988652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9CE4113"/>
    <w:multiLevelType w:val="hybridMultilevel"/>
    <w:tmpl w:val="74C6597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6A992C6C"/>
    <w:multiLevelType w:val="hybridMultilevel"/>
    <w:tmpl w:val="E416E314"/>
    <w:lvl w:ilvl="0" w:tplc="040C0003">
      <w:start w:val="1"/>
      <w:numFmt w:val="bullet"/>
      <w:lvlText w:val="o"/>
      <w:lvlJc w:val="left"/>
      <w:pPr>
        <w:ind w:left="790" w:hanging="360"/>
      </w:pPr>
      <w:rPr>
        <w:rFonts w:ascii="Courier New" w:hAnsi="Courier New" w:cs="Courier New"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25" w15:restartNumberingAfterBreak="0">
    <w:nsid w:val="7B6103B5"/>
    <w:multiLevelType w:val="hybridMultilevel"/>
    <w:tmpl w:val="B85C28D0"/>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6" w15:restartNumberingAfterBreak="0">
    <w:nsid w:val="7EDF0816"/>
    <w:multiLevelType w:val="hybridMultilevel"/>
    <w:tmpl w:val="B94AD6EA"/>
    <w:lvl w:ilvl="0" w:tplc="54A21FEE">
      <w:start w:val="1"/>
      <w:numFmt w:val="bullet"/>
      <w:lvlText w:val=""/>
      <w:lvlJc w:val="left"/>
      <w:pPr>
        <w:tabs>
          <w:tab w:val="num" w:pos="720"/>
        </w:tabs>
        <w:ind w:left="720" w:hanging="360"/>
      </w:pPr>
      <w:rPr>
        <w:rFonts w:ascii="Wingdings" w:hAnsi="Wingdings" w:hint="default"/>
      </w:rPr>
    </w:lvl>
    <w:lvl w:ilvl="1" w:tplc="710AFFFC" w:tentative="1">
      <w:start w:val="1"/>
      <w:numFmt w:val="bullet"/>
      <w:lvlText w:val=""/>
      <w:lvlJc w:val="left"/>
      <w:pPr>
        <w:tabs>
          <w:tab w:val="num" w:pos="1440"/>
        </w:tabs>
        <w:ind w:left="1440" w:hanging="360"/>
      </w:pPr>
      <w:rPr>
        <w:rFonts w:ascii="Wingdings" w:hAnsi="Wingdings" w:hint="default"/>
      </w:rPr>
    </w:lvl>
    <w:lvl w:ilvl="2" w:tplc="1C5653B4" w:tentative="1">
      <w:start w:val="1"/>
      <w:numFmt w:val="bullet"/>
      <w:lvlText w:val=""/>
      <w:lvlJc w:val="left"/>
      <w:pPr>
        <w:tabs>
          <w:tab w:val="num" w:pos="2160"/>
        </w:tabs>
        <w:ind w:left="2160" w:hanging="360"/>
      </w:pPr>
      <w:rPr>
        <w:rFonts w:ascii="Wingdings" w:hAnsi="Wingdings" w:hint="default"/>
      </w:rPr>
    </w:lvl>
    <w:lvl w:ilvl="3" w:tplc="7CA43F2E" w:tentative="1">
      <w:start w:val="1"/>
      <w:numFmt w:val="bullet"/>
      <w:lvlText w:val=""/>
      <w:lvlJc w:val="left"/>
      <w:pPr>
        <w:tabs>
          <w:tab w:val="num" w:pos="2880"/>
        </w:tabs>
        <w:ind w:left="2880" w:hanging="360"/>
      </w:pPr>
      <w:rPr>
        <w:rFonts w:ascii="Wingdings" w:hAnsi="Wingdings" w:hint="default"/>
      </w:rPr>
    </w:lvl>
    <w:lvl w:ilvl="4" w:tplc="3D707B78" w:tentative="1">
      <w:start w:val="1"/>
      <w:numFmt w:val="bullet"/>
      <w:lvlText w:val=""/>
      <w:lvlJc w:val="left"/>
      <w:pPr>
        <w:tabs>
          <w:tab w:val="num" w:pos="3600"/>
        </w:tabs>
        <w:ind w:left="3600" w:hanging="360"/>
      </w:pPr>
      <w:rPr>
        <w:rFonts w:ascii="Wingdings" w:hAnsi="Wingdings" w:hint="default"/>
      </w:rPr>
    </w:lvl>
    <w:lvl w:ilvl="5" w:tplc="0EB0F454" w:tentative="1">
      <w:start w:val="1"/>
      <w:numFmt w:val="bullet"/>
      <w:lvlText w:val=""/>
      <w:lvlJc w:val="left"/>
      <w:pPr>
        <w:tabs>
          <w:tab w:val="num" w:pos="4320"/>
        </w:tabs>
        <w:ind w:left="4320" w:hanging="360"/>
      </w:pPr>
      <w:rPr>
        <w:rFonts w:ascii="Wingdings" w:hAnsi="Wingdings" w:hint="default"/>
      </w:rPr>
    </w:lvl>
    <w:lvl w:ilvl="6" w:tplc="CAEC51A4" w:tentative="1">
      <w:start w:val="1"/>
      <w:numFmt w:val="bullet"/>
      <w:lvlText w:val=""/>
      <w:lvlJc w:val="left"/>
      <w:pPr>
        <w:tabs>
          <w:tab w:val="num" w:pos="5040"/>
        </w:tabs>
        <w:ind w:left="5040" w:hanging="360"/>
      </w:pPr>
      <w:rPr>
        <w:rFonts w:ascii="Wingdings" w:hAnsi="Wingdings" w:hint="default"/>
      </w:rPr>
    </w:lvl>
    <w:lvl w:ilvl="7" w:tplc="67FCCAE2" w:tentative="1">
      <w:start w:val="1"/>
      <w:numFmt w:val="bullet"/>
      <w:lvlText w:val=""/>
      <w:lvlJc w:val="left"/>
      <w:pPr>
        <w:tabs>
          <w:tab w:val="num" w:pos="5760"/>
        </w:tabs>
        <w:ind w:left="5760" w:hanging="360"/>
      </w:pPr>
      <w:rPr>
        <w:rFonts w:ascii="Wingdings" w:hAnsi="Wingdings" w:hint="default"/>
      </w:rPr>
    </w:lvl>
    <w:lvl w:ilvl="8" w:tplc="D0D86D6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E5379B"/>
    <w:multiLevelType w:val="hybridMultilevel"/>
    <w:tmpl w:val="C5304204"/>
    <w:lvl w:ilvl="0" w:tplc="040C0001">
      <w:start w:val="1"/>
      <w:numFmt w:val="bullet"/>
      <w:lvlText w:val=""/>
      <w:lvlJc w:val="left"/>
      <w:pPr>
        <w:ind w:left="1413" w:hanging="360"/>
      </w:pPr>
      <w:rPr>
        <w:rFonts w:ascii="Symbol" w:hAnsi="Symbo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num w:numId="1" w16cid:durableId="1695691965">
    <w:abstractNumId w:val="15"/>
  </w:num>
  <w:num w:numId="2" w16cid:durableId="170486954">
    <w:abstractNumId w:val="13"/>
  </w:num>
  <w:num w:numId="3" w16cid:durableId="877472138">
    <w:abstractNumId w:val="12"/>
  </w:num>
  <w:num w:numId="4" w16cid:durableId="1217620129">
    <w:abstractNumId w:val="17"/>
  </w:num>
  <w:num w:numId="5" w16cid:durableId="463356731">
    <w:abstractNumId w:val="0"/>
  </w:num>
  <w:num w:numId="6" w16cid:durableId="591667438">
    <w:abstractNumId w:val="2"/>
  </w:num>
  <w:num w:numId="7" w16cid:durableId="1884321800">
    <w:abstractNumId w:val="4"/>
  </w:num>
  <w:num w:numId="8" w16cid:durableId="1084258619">
    <w:abstractNumId w:val="10"/>
  </w:num>
  <w:num w:numId="9" w16cid:durableId="216670549">
    <w:abstractNumId w:val="1"/>
  </w:num>
  <w:num w:numId="10" w16cid:durableId="1906259334">
    <w:abstractNumId w:val="24"/>
  </w:num>
  <w:num w:numId="11" w16cid:durableId="967662493">
    <w:abstractNumId w:val="19"/>
  </w:num>
  <w:num w:numId="12" w16cid:durableId="1074207745">
    <w:abstractNumId w:val="21"/>
  </w:num>
  <w:num w:numId="13" w16cid:durableId="1601403566">
    <w:abstractNumId w:val="27"/>
  </w:num>
  <w:num w:numId="14" w16cid:durableId="1671786776">
    <w:abstractNumId w:val="8"/>
  </w:num>
  <w:num w:numId="15" w16cid:durableId="852840140">
    <w:abstractNumId w:val="5"/>
  </w:num>
  <w:num w:numId="16" w16cid:durableId="754203336">
    <w:abstractNumId w:val="9"/>
  </w:num>
  <w:num w:numId="17" w16cid:durableId="1445811916">
    <w:abstractNumId w:val="3"/>
  </w:num>
  <w:num w:numId="18" w16cid:durableId="1116019896">
    <w:abstractNumId w:val="14"/>
  </w:num>
  <w:num w:numId="19" w16cid:durableId="1811048786">
    <w:abstractNumId w:val="6"/>
  </w:num>
  <w:num w:numId="20" w16cid:durableId="1018196892">
    <w:abstractNumId w:val="20"/>
  </w:num>
  <w:num w:numId="21" w16cid:durableId="1486780893">
    <w:abstractNumId w:val="22"/>
  </w:num>
  <w:num w:numId="22" w16cid:durableId="1651785780">
    <w:abstractNumId w:val="16"/>
  </w:num>
  <w:num w:numId="23" w16cid:durableId="2055957145">
    <w:abstractNumId w:val="7"/>
  </w:num>
  <w:num w:numId="24" w16cid:durableId="39013377">
    <w:abstractNumId w:val="11"/>
  </w:num>
  <w:num w:numId="25" w16cid:durableId="1586567465">
    <w:abstractNumId w:val="25"/>
  </w:num>
  <w:num w:numId="26" w16cid:durableId="1928684103">
    <w:abstractNumId w:val="26"/>
  </w:num>
  <w:num w:numId="27" w16cid:durableId="995500936">
    <w:abstractNumId w:val="23"/>
  </w:num>
  <w:num w:numId="28" w16cid:durableId="10741572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08E"/>
    <w:rsid w:val="00013968"/>
    <w:rsid w:val="000142E2"/>
    <w:rsid w:val="0003002F"/>
    <w:rsid w:val="00092C33"/>
    <w:rsid w:val="000A3F60"/>
    <w:rsid w:val="000B333B"/>
    <w:rsid w:val="000D053A"/>
    <w:rsid w:val="00107195"/>
    <w:rsid w:val="00110E61"/>
    <w:rsid w:val="00114576"/>
    <w:rsid w:val="00117551"/>
    <w:rsid w:val="001270F6"/>
    <w:rsid w:val="001303F9"/>
    <w:rsid w:val="00131DF8"/>
    <w:rsid w:val="00133166"/>
    <w:rsid w:val="00141D2E"/>
    <w:rsid w:val="001526E4"/>
    <w:rsid w:val="00172163"/>
    <w:rsid w:val="0018092F"/>
    <w:rsid w:val="001A54A5"/>
    <w:rsid w:val="001C5C3C"/>
    <w:rsid w:val="001D6B29"/>
    <w:rsid w:val="0020607D"/>
    <w:rsid w:val="002342B5"/>
    <w:rsid w:val="00234A8B"/>
    <w:rsid w:val="002355BE"/>
    <w:rsid w:val="00245F27"/>
    <w:rsid w:val="00246447"/>
    <w:rsid w:val="0025786B"/>
    <w:rsid w:val="00281C3C"/>
    <w:rsid w:val="00284101"/>
    <w:rsid w:val="002A2B85"/>
    <w:rsid w:val="002A7835"/>
    <w:rsid w:val="002B4D87"/>
    <w:rsid w:val="002E28FA"/>
    <w:rsid w:val="002E60EE"/>
    <w:rsid w:val="002F0817"/>
    <w:rsid w:val="002F607F"/>
    <w:rsid w:val="00300202"/>
    <w:rsid w:val="003065E1"/>
    <w:rsid w:val="003069AF"/>
    <w:rsid w:val="00307166"/>
    <w:rsid w:val="00320971"/>
    <w:rsid w:val="00322DEA"/>
    <w:rsid w:val="003423F5"/>
    <w:rsid w:val="003620A1"/>
    <w:rsid w:val="00387D22"/>
    <w:rsid w:val="00392BEC"/>
    <w:rsid w:val="003C7C1E"/>
    <w:rsid w:val="003D5237"/>
    <w:rsid w:val="00443659"/>
    <w:rsid w:val="00445E8C"/>
    <w:rsid w:val="00462DDD"/>
    <w:rsid w:val="00491015"/>
    <w:rsid w:val="004A3481"/>
    <w:rsid w:val="004B3954"/>
    <w:rsid w:val="004B7A18"/>
    <w:rsid w:val="004D12A5"/>
    <w:rsid w:val="004E0BAC"/>
    <w:rsid w:val="004F2779"/>
    <w:rsid w:val="004F323A"/>
    <w:rsid w:val="00511278"/>
    <w:rsid w:val="005245D1"/>
    <w:rsid w:val="005353D9"/>
    <w:rsid w:val="00546786"/>
    <w:rsid w:val="005633E8"/>
    <w:rsid w:val="00584C20"/>
    <w:rsid w:val="00585F61"/>
    <w:rsid w:val="005956D0"/>
    <w:rsid w:val="00595864"/>
    <w:rsid w:val="00597E2E"/>
    <w:rsid w:val="005A1061"/>
    <w:rsid w:val="005C4FB2"/>
    <w:rsid w:val="005E4D3F"/>
    <w:rsid w:val="005E5D9F"/>
    <w:rsid w:val="005F0EEE"/>
    <w:rsid w:val="005F5C35"/>
    <w:rsid w:val="006050CF"/>
    <w:rsid w:val="00605793"/>
    <w:rsid w:val="006104A7"/>
    <w:rsid w:val="00612EA8"/>
    <w:rsid w:val="006134FD"/>
    <w:rsid w:val="006249F3"/>
    <w:rsid w:val="00633FC9"/>
    <w:rsid w:val="00635D6D"/>
    <w:rsid w:val="00651E40"/>
    <w:rsid w:val="006709A1"/>
    <w:rsid w:val="00672318"/>
    <w:rsid w:val="006875F5"/>
    <w:rsid w:val="0069277D"/>
    <w:rsid w:val="006A039A"/>
    <w:rsid w:val="006B091B"/>
    <w:rsid w:val="006B09DE"/>
    <w:rsid w:val="006B5C68"/>
    <w:rsid w:val="006C75D9"/>
    <w:rsid w:val="006D7779"/>
    <w:rsid w:val="00707C2F"/>
    <w:rsid w:val="00712AB5"/>
    <w:rsid w:val="00715691"/>
    <w:rsid w:val="00717F71"/>
    <w:rsid w:val="007269FB"/>
    <w:rsid w:val="007519C4"/>
    <w:rsid w:val="00772106"/>
    <w:rsid w:val="00792622"/>
    <w:rsid w:val="007935CB"/>
    <w:rsid w:val="007A1623"/>
    <w:rsid w:val="007B3E4F"/>
    <w:rsid w:val="007C1B1D"/>
    <w:rsid w:val="007C4966"/>
    <w:rsid w:val="007E109A"/>
    <w:rsid w:val="0080103C"/>
    <w:rsid w:val="0080423B"/>
    <w:rsid w:val="0080655A"/>
    <w:rsid w:val="008151D3"/>
    <w:rsid w:val="00822144"/>
    <w:rsid w:val="00825DEA"/>
    <w:rsid w:val="00830786"/>
    <w:rsid w:val="00831BA8"/>
    <w:rsid w:val="008332F7"/>
    <w:rsid w:val="008465F8"/>
    <w:rsid w:val="00854FEA"/>
    <w:rsid w:val="00857B0F"/>
    <w:rsid w:val="008616D3"/>
    <w:rsid w:val="008654DF"/>
    <w:rsid w:val="008763F8"/>
    <w:rsid w:val="00891F28"/>
    <w:rsid w:val="008D03AE"/>
    <w:rsid w:val="008E7BCA"/>
    <w:rsid w:val="008F763F"/>
    <w:rsid w:val="0093218E"/>
    <w:rsid w:val="00935099"/>
    <w:rsid w:val="009452A7"/>
    <w:rsid w:val="00972DE3"/>
    <w:rsid w:val="00981B5E"/>
    <w:rsid w:val="009921AD"/>
    <w:rsid w:val="00992FD6"/>
    <w:rsid w:val="009970BB"/>
    <w:rsid w:val="00997D48"/>
    <w:rsid w:val="00997FDC"/>
    <w:rsid w:val="009A122D"/>
    <w:rsid w:val="009B04BD"/>
    <w:rsid w:val="009B737B"/>
    <w:rsid w:val="009C63EE"/>
    <w:rsid w:val="009D2904"/>
    <w:rsid w:val="009D441C"/>
    <w:rsid w:val="009D5116"/>
    <w:rsid w:val="009F4047"/>
    <w:rsid w:val="00A04C1F"/>
    <w:rsid w:val="00A074DB"/>
    <w:rsid w:val="00A157E1"/>
    <w:rsid w:val="00A246F2"/>
    <w:rsid w:val="00A250DF"/>
    <w:rsid w:val="00A25FC8"/>
    <w:rsid w:val="00A27898"/>
    <w:rsid w:val="00A32EC5"/>
    <w:rsid w:val="00A478C4"/>
    <w:rsid w:val="00A56951"/>
    <w:rsid w:val="00A5709B"/>
    <w:rsid w:val="00A6349A"/>
    <w:rsid w:val="00A67D65"/>
    <w:rsid w:val="00A72EF8"/>
    <w:rsid w:val="00A94A8E"/>
    <w:rsid w:val="00AB0792"/>
    <w:rsid w:val="00AC0AC6"/>
    <w:rsid w:val="00AC1EE2"/>
    <w:rsid w:val="00AE5876"/>
    <w:rsid w:val="00AF2B7E"/>
    <w:rsid w:val="00B06587"/>
    <w:rsid w:val="00B16903"/>
    <w:rsid w:val="00B41623"/>
    <w:rsid w:val="00B61F39"/>
    <w:rsid w:val="00B75E93"/>
    <w:rsid w:val="00B96B66"/>
    <w:rsid w:val="00BA77F5"/>
    <w:rsid w:val="00BC2E0E"/>
    <w:rsid w:val="00BC6E36"/>
    <w:rsid w:val="00BD38F5"/>
    <w:rsid w:val="00BE7F98"/>
    <w:rsid w:val="00C04B37"/>
    <w:rsid w:val="00C5114F"/>
    <w:rsid w:val="00C53A12"/>
    <w:rsid w:val="00C56AFA"/>
    <w:rsid w:val="00C61792"/>
    <w:rsid w:val="00C83B7A"/>
    <w:rsid w:val="00CA2D08"/>
    <w:rsid w:val="00CB2718"/>
    <w:rsid w:val="00CC0DF2"/>
    <w:rsid w:val="00CC3A0F"/>
    <w:rsid w:val="00CD3214"/>
    <w:rsid w:val="00CF4E58"/>
    <w:rsid w:val="00CF7044"/>
    <w:rsid w:val="00D0708E"/>
    <w:rsid w:val="00D14892"/>
    <w:rsid w:val="00D52DD5"/>
    <w:rsid w:val="00D877EB"/>
    <w:rsid w:val="00D9577E"/>
    <w:rsid w:val="00DC10E0"/>
    <w:rsid w:val="00DC37E9"/>
    <w:rsid w:val="00DD027A"/>
    <w:rsid w:val="00DD62FC"/>
    <w:rsid w:val="00DE07D4"/>
    <w:rsid w:val="00DE2646"/>
    <w:rsid w:val="00DE59E2"/>
    <w:rsid w:val="00DF401E"/>
    <w:rsid w:val="00DF6718"/>
    <w:rsid w:val="00E01099"/>
    <w:rsid w:val="00E11A96"/>
    <w:rsid w:val="00E12675"/>
    <w:rsid w:val="00E2613B"/>
    <w:rsid w:val="00E36552"/>
    <w:rsid w:val="00E41DF6"/>
    <w:rsid w:val="00E43EE6"/>
    <w:rsid w:val="00E5010F"/>
    <w:rsid w:val="00E527AC"/>
    <w:rsid w:val="00E66ED9"/>
    <w:rsid w:val="00E77727"/>
    <w:rsid w:val="00EA6B5D"/>
    <w:rsid w:val="00EB2C3F"/>
    <w:rsid w:val="00EB59CB"/>
    <w:rsid w:val="00EB76A8"/>
    <w:rsid w:val="00ED5329"/>
    <w:rsid w:val="00ED54C6"/>
    <w:rsid w:val="00EE562A"/>
    <w:rsid w:val="00EF4C5F"/>
    <w:rsid w:val="00F04EFD"/>
    <w:rsid w:val="00F1434B"/>
    <w:rsid w:val="00F25B06"/>
    <w:rsid w:val="00F25F5B"/>
    <w:rsid w:val="00F336AF"/>
    <w:rsid w:val="00F371DB"/>
    <w:rsid w:val="00F41A50"/>
    <w:rsid w:val="00F45683"/>
    <w:rsid w:val="00F46AFF"/>
    <w:rsid w:val="00F676EC"/>
    <w:rsid w:val="00F708BD"/>
    <w:rsid w:val="00F71497"/>
    <w:rsid w:val="00F71D68"/>
    <w:rsid w:val="00F91D10"/>
    <w:rsid w:val="00FB2245"/>
    <w:rsid w:val="00FC4FD7"/>
    <w:rsid w:val="00FC5887"/>
    <w:rsid w:val="00FE2512"/>
    <w:rsid w:val="00FF57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08632"/>
  <w15:docId w15:val="{BF1DE75D-EC42-4662-B4CA-98FC04B3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718" w:right="12" w:hanging="10"/>
      <w:jc w:val="both"/>
    </w:pPr>
    <w:rPr>
      <w:rFonts w:ascii="Arial" w:eastAsia="Arial" w:hAnsi="Arial" w:cs="Arial"/>
      <w:color w:val="000000"/>
    </w:rPr>
  </w:style>
  <w:style w:type="paragraph" w:styleId="Titre1">
    <w:name w:val="heading 1"/>
    <w:next w:val="Normal"/>
    <w:link w:val="Titre1Car"/>
    <w:uiPriority w:val="9"/>
    <w:qFormat/>
    <w:pPr>
      <w:keepNext/>
      <w:keepLines/>
      <w:spacing w:after="0"/>
      <w:ind w:left="372" w:hanging="10"/>
      <w:outlineLvl w:val="0"/>
    </w:pPr>
    <w:rPr>
      <w:rFonts w:ascii="Calibri" w:eastAsia="Calibri" w:hAnsi="Calibri" w:cs="Calibri"/>
      <w:color w:val="000000"/>
      <w:sz w:val="32"/>
    </w:rPr>
  </w:style>
  <w:style w:type="paragraph" w:styleId="Titre2">
    <w:name w:val="heading 2"/>
    <w:next w:val="Normal"/>
    <w:link w:val="Titre2Car"/>
    <w:uiPriority w:val="9"/>
    <w:unhideWhenUsed/>
    <w:qFormat/>
    <w:pPr>
      <w:keepNext/>
      <w:keepLines/>
      <w:spacing w:after="11"/>
      <w:ind w:left="10" w:right="58" w:hanging="10"/>
      <w:outlineLvl w:val="1"/>
    </w:pPr>
    <w:rPr>
      <w:rFonts w:ascii="Calibri" w:eastAsia="Calibri" w:hAnsi="Calibri" w:cs="Calibri"/>
      <w:color w:val="000000"/>
      <w:sz w:val="24"/>
    </w:rPr>
  </w:style>
  <w:style w:type="paragraph" w:styleId="Titre3">
    <w:name w:val="heading 3"/>
    <w:next w:val="Normal"/>
    <w:link w:val="Titre3Car"/>
    <w:uiPriority w:val="9"/>
    <w:unhideWhenUsed/>
    <w:qFormat/>
    <w:pPr>
      <w:keepNext/>
      <w:keepLines/>
      <w:spacing w:after="0"/>
      <w:ind w:left="718" w:hanging="10"/>
      <w:outlineLvl w:val="2"/>
    </w:pPr>
    <w:rPr>
      <w:rFonts w:ascii="Arial" w:eastAsia="Arial" w:hAnsi="Arial" w:cs="Arial"/>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2"/>
    </w:rPr>
  </w:style>
  <w:style w:type="character" w:customStyle="1" w:styleId="Titre2Car">
    <w:name w:val="Titre 2 Car"/>
    <w:link w:val="Titre2"/>
    <w:rPr>
      <w:rFonts w:ascii="Calibri" w:eastAsia="Calibri" w:hAnsi="Calibri" w:cs="Calibri"/>
      <w:color w:val="000000"/>
      <w:sz w:val="24"/>
    </w:rPr>
  </w:style>
  <w:style w:type="character" w:customStyle="1" w:styleId="Titre1Car">
    <w:name w:val="Titre 1 Car"/>
    <w:link w:val="Titre1"/>
    <w:rPr>
      <w:rFonts w:ascii="Calibri" w:eastAsia="Calibri" w:hAnsi="Calibri" w:cs="Calibri"/>
      <w:color w:val="000000"/>
      <w:sz w:val="32"/>
    </w:rPr>
  </w:style>
  <w:style w:type="paragraph" w:styleId="TM1">
    <w:name w:val="toc 1"/>
    <w:hidden/>
    <w:uiPriority w:val="39"/>
    <w:pPr>
      <w:spacing w:after="5" w:line="250" w:lineRule="auto"/>
      <w:ind w:left="25" w:right="28" w:hanging="10"/>
    </w:pPr>
    <w:rPr>
      <w:rFonts w:ascii="Calibri" w:eastAsia="Calibri" w:hAnsi="Calibri" w:cs="Calibri"/>
      <w:b/>
      <w:color w:val="000000"/>
      <w:sz w:val="24"/>
    </w:rPr>
  </w:style>
  <w:style w:type="paragraph" w:styleId="TM2">
    <w:name w:val="toc 2"/>
    <w:hidden/>
    <w:uiPriority w:val="39"/>
    <w:pPr>
      <w:spacing w:after="5" w:line="250" w:lineRule="auto"/>
      <w:ind w:left="265" w:right="28" w:hanging="10"/>
    </w:pPr>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7269FB"/>
    <w:pPr>
      <w:tabs>
        <w:tab w:val="center" w:pos="4536"/>
        <w:tab w:val="right" w:pos="9072"/>
      </w:tabs>
      <w:spacing w:after="0" w:line="240" w:lineRule="auto"/>
    </w:pPr>
  </w:style>
  <w:style w:type="character" w:customStyle="1" w:styleId="En-tteCar">
    <w:name w:val="En-tête Car"/>
    <w:basedOn w:val="Policepardfaut"/>
    <w:link w:val="En-tte"/>
    <w:uiPriority w:val="99"/>
    <w:rsid w:val="007269FB"/>
    <w:rPr>
      <w:rFonts w:ascii="Arial" w:eastAsia="Arial" w:hAnsi="Arial" w:cs="Arial"/>
      <w:color w:val="000000"/>
    </w:rPr>
  </w:style>
  <w:style w:type="paragraph" w:styleId="Paragraphedeliste">
    <w:name w:val="List Paragraph"/>
    <w:basedOn w:val="Normal"/>
    <w:uiPriority w:val="34"/>
    <w:qFormat/>
    <w:rsid w:val="005C4FB2"/>
    <w:pPr>
      <w:ind w:left="720"/>
      <w:contextualSpacing/>
    </w:pPr>
  </w:style>
  <w:style w:type="table" w:styleId="Grilledutableau">
    <w:name w:val="Table Grid"/>
    <w:basedOn w:val="TableauNormal"/>
    <w:uiPriority w:val="39"/>
    <w:rsid w:val="00EB5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A54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54A5"/>
    <w:rPr>
      <w:rFonts w:ascii="Tahoma" w:eastAsia="Arial" w:hAnsi="Tahoma" w:cs="Tahoma"/>
      <w:color w:val="000000"/>
      <w:sz w:val="16"/>
      <w:szCs w:val="16"/>
    </w:rPr>
  </w:style>
  <w:style w:type="character" w:styleId="Lienhypertexte">
    <w:name w:val="Hyperlink"/>
    <w:basedOn w:val="Policepardfaut"/>
    <w:uiPriority w:val="99"/>
    <w:unhideWhenUsed/>
    <w:rsid w:val="00DF401E"/>
    <w:rPr>
      <w:color w:val="0563C1" w:themeColor="hyperlink"/>
      <w:u w:val="single"/>
    </w:rPr>
  </w:style>
  <w:style w:type="character" w:styleId="Mentionnonrsolue">
    <w:name w:val="Unresolved Mention"/>
    <w:basedOn w:val="Policepardfaut"/>
    <w:uiPriority w:val="99"/>
    <w:semiHidden/>
    <w:unhideWhenUsed/>
    <w:rsid w:val="00981B5E"/>
    <w:rPr>
      <w:color w:val="605E5C"/>
      <w:shd w:val="clear" w:color="auto" w:fill="E1DFDD"/>
    </w:rPr>
  </w:style>
  <w:style w:type="character" w:styleId="Marquedecommentaire">
    <w:name w:val="annotation reference"/>
    <w:basedOn w:val="Policepardfaut"/>
    <w:uiPriority w:val="99"/>
    <w:semiHidden/>
    <w:unhideWhenUsed/>
    <w:rsid w:val="005A1061"/>
    <w:rPr>
      <w:sz w:val="16"/>
      <w:szCs w:val="16"/>
    </w:rPr>
  </w:style>
  <w:style w:type="paragraph" w:styleId="Commentaire">
    <w:name w:val="annotation text"/>
    <w:basedOn w:val="Normal"/>
    <w:link w:val="CommentaireCar"/>
    <w:uiPriority w:val="99"/>
    <w:semiHidden/>
    <w:unhideWhenUsed/>
    <w:rsid w:val="005A1061"/>
    <w:pPr>
      <w:spacing w:line="240" w:lineRule="auto"/>
    </w:pPr>
    <w:rPr>
      <w:sz w:val="20"/>
      <w:szCs w:val="20"/>
    </w:rPr>
  </w:style>
  <w:style w:type="character" w:customStyle="1" w:styleId="CommentaireCar">
    <w:name w:val="Commentaire Car"/>
    <w:basedOn w:val="Policepardfaut"/>
    <w:link w:val="Commentaire"/>
    <w:uiPriority w:val="99"/>
    <w:semiHidden/>
    <w:rsid w:val="005A1061"/>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5A1061"/>
    <w:rPr>
      <w:b/>
      <w:bCs/>
    </w:rPr>
  </w:style>
  <w:style w:type="character" w:customStyle="1" w:styleId="ObjetducommentaireCar">
    <w:name w:val="Objet du commentaire Car"/>
    <w:basedOn w:val="CommentaireCar"/>
    <w:link w:val="Objetducommentaire"/>
    <w:uiPriority w:val="99"/>
    <w:semiHidden/>
    <w:rsid w:val="005A1061"/>
    <w:rPr>
      <w:rFonts w:ascii="Arial" w:eastAsia="Arial" w:hAnsi="Arial" w:cs="Arial"/>
      <w:b/>
      <w:bCs/>
      <w:color w:val="000000"/>
      <w:sz w:val="20"/>
      <w:szCs w:val="20"/>
    </w:rPr>
  </w:style>
  <w:style w:type="paragraph" w:styleId="NormalWeb">
    <w:name w:val="Normal (Web)"/>
    <w:basedOn w:val="Normal"/>
    <w:uiPriority w:val="99"/>
    <w:semiHidden/>
    <w:unhideWhenUsed/>
    <w:rsid w:val="007C1B1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9146">
      <w:bodyDiv w:val="1"/>
      <w:marLeft w:val="0"/>
      <w:marRight w:val="0"/>
      <w:marTop w:val="0"/>
      <w:marBottom w:val="0"/>
      <w:divBdr>
        <w:top w:val="none" w:sz="0" w:space="0" w:color="auto"/>
        <w:left w:val="none" w:sz="0" w:space="0" w:color="auto"/>
        <w:bottom w:val="none" w:sz="0" w:space="0" w:color="auto"/>
        <w:right w:val="none" w:sz="0" w:space="0" w:color="auto"/>
      </w:divBdr>
      <w:divsChild>
        <w:div w:id="50929657">
          <w:marLeft w:val="533"/>
          <w:marRight w:val="0"/>
          <w:marTop w:val="115"/>
          <w:marBottom w:val="0"/>
          <w:divBdr>
            <w:top w:val="none" w:sz="0" w:space="0" w:color="auto"/>
            <w:left w:val="none" w:sz="0" w:space="0" w:color="auto"/>
            <w:bottom w:val="none" w:sz="0" w:space="0" w:color="auto"/>
            <w:right w:val="none" w:sz="0" w:space="0" w:color="auto"/>
          </w:divBdr>
        </w:div>
        <w:div w:id="1768428609">
          <w:marLeft w:val="1166"/>
          <w:marRight w:val="0"/>
          <w:marTop w:val="96"/>
          <w:marBottom w:val="0"/>
          <w:divBdr>
            <w:top w:val="none" w:sz="0" w:space="0" w:color="auto"/>
            <w:left w:val="none" w:sz="0" w:space="0" w:color="auto"/>
            <w:bottom w:val="none" w:sz="0" w:space="0" w:color="auto"/>
            <w:right w:val="none" w:sz="0" w:space="0" w:color="auto"/>
          </w:divBdr>
        </w:div>
        <w:div w:id="245578461">
          <w:marLeft w:val="1166"/>
          <w:marRight w:val="0"/>
          <w:marTop w:val="96"/>
          <w:marBottom w:val="0"/>
          <w:divBdr>
            <w:top w:val="none" w:sz="0" w:space="0" w:color="auto"/>
            <w:left w:val="none" w:sz="0" w:space="0" w:color="auto"/>
            <w:bottom w:val="none" w:sz="0" w:space="0" w:color="auto"/>
            <w:right w:val="none" w:sz="0" w:space="0" w:color="auto"/>
          </w:divBdr>
        </w:div>
        <w:div w:id="1389187955">
          <w:marLeft w:val="1166"/>
          <w:marRight w:val="0"/>
          <w:marTop w:val="96"/>
          <w:marBottom w:val="0"/>
          <w:divBdr>
            <w:top w:val="none" w:sz="0" w:space="0" w:color="auto"/>
            <w:left w:val="none" w:sz="0" w:space="0" w:color="auto"/>
            <w:bottom w:val="none" w:sz="0" w:space="0" w:color="auto"/>
            <w:right w:val="none" w:sz="0" w:space="0" w:color="auto"/>
          </w:divBdr>
        </w:div>
      </w:divsChild>
    </w:div>
    <w:div w:id="502206225">
      <w:bodyDiv w:val="1"/>
      <w:marLeft w:val="0"/>
      <w:marRight w:val="0"/>
      <w:marTop w:val="0"/>
      <w:marBottom w:val="0"/>
      <w:divBdr>
        <w:top w:val="none" w:sz="0" w:space="0" w:color="auto"/>
        <w:left w:val="none" w:sz="0" w:space="0" w:color="auto"/>
        <w:bottom w:val="none" w:sz="0" w:space="0" w:color="auto"/>
        <w:right w:val="none" w:sz="0" w:space="0" w:color="auto"/>
      </w:divBdr>
    </w:div>
    <w:div w:id="734277809">
      <w:bodyDiv w:val="1"/>
      <w:marLeft w:val="0"/>
      <w:marRight w:val="0"/>
      <w:marTop w:val="0"/>
      <w:marBottom w:val="0"/>
      <w:divBdr>
        <w:top w:val="none" w:sz="0" w:space="0" w:color="auto"/>
        <w:left w:val="none" w:sz="0" w:space="0" w:color="auto"/>
        <w:bottom w:val="none" w:sz="0" w:space="0" w:color="auto"/>
        <w:right w:val="none" w:sz="0" w:space="0" w:color="auto"/>
      </w:divBdr>
      <w:divsChild>
        <w:div w:id="1707482802">
          <w:marLeft w:val="533"/>
          <w:marRight w:val="0"/>
          <w:marTop w:val="115"/>
          <w:marBottom w:val="0"/>
          <w:divBdr>
            <w:top w:val="none" w:sz="0" w:space="0" w:color="auto"/>
            <w:left w:val="none" w:sz="0" w:space="0" w:color="auto"/>
            <w:bottom w:val="none" w:sz="0" w:space="0" w:color="auto"/>
            <w:right w:val="none" w:sz="0" w:space="0" w:color="auto"/>
          </w:divBdr>
        </w:div>
      </w:divsChild>
    </w:div>
    <w:div w:id="745689122">
      <w:bodyDiv w:val="1"/>
      <w:marLeft w:val="0"/>
      <w:marRight w:val="0"/>
      <w:marTop w:val="0"/>
      <w:marBottom w:val="0"/>
      <w:divBdr>
        <w:top w:val="none" w:sz="0" w:space="0" w:color="auto"/>
        <w:left w:val="none" w:sz="0" w:space="0" w:color="auto"/>
        <w:bottom w:val="none" w:sz="0" w:space="0" w:color="auto"/>
        <w:right w:val="none" w:sz="0" w:space="0" w:color="auto"/>
      </w:divBdr>
      <w:divsChild>
        <w:div w:id="1721131900">
          <w:marLeft w:val="1166"/>
          <w:marRight w:val="0"/>
          <w:marTop w:val="96"/>
          <w:marBottom w:val="0"/>
          <w:divBdr>
            <w:top w:val="none" w:sz="0" w:space="0" w:color="auto"/>
            <w:left w:val="none" w:sz="0" w:space="0" w:color="auto"/>
            <w:bottom w:val="none" w:sz="0" w:space="0" w:color="auto"/>
            <w:right w:val="none" w:sz="0" w:space="0" w:color="auto"/>
          </w:divBdr>
        </w:div>
      </w:divsChild>
    </w:div>
    <w:div w:id="952134047">
      <w:bodyDiv w:val="1"/>
      <w:marLeft w:val="0"/>
      <w:marRight w:val="0"/>
      <w:marTop w:val="0"/>
      <w:marBottom w:val="0"/>
      <w:divBdr>
        <w:top w:val="none" w:sz="0" w:space="0" w:color="auto"/>
        <w:left w:val="none" w:sz="0" w:space="0" w:color="auto"/>
        <w:bottom w:val="none" w:sz="0" w:space="0" w:color="auto"/>
        <w:right w:val="none" w:sz="0" w:space="0" w:color="auto"/>
      </w:divBdr>
      <w:divsChild>
        <w:div w:id="405957244">
          <w:marLeft w:val="547"/>
          <w:marRight w:val="0"/>
          <w:marTop w:val="115"/>
          <w:marBottom w:val="0"/>
          <w:divBdr>
            <w:top w:val="none" w:sz="0" w:space="0" w:color="auto"/>
            <w:left w:val="none" w:sz="0" w:space="0" w:color="auto"/>
            <w:bottom w:val="none" w:sz="0" w:space="0" w:color="auto"/>
            <w:right w:val="none" w:sz="0" w:space="0" w:color="auto"/>
          </w:divBdr>
        </w:div>
        <w:div w:id="2090686434">
          <w:marLeft w:val="547"/>
          <w:marRight w:val="0"/>
          <w:marTop w:val="86"/>
          <w:marBottom w:val="0"/>
          <w:divBdr>
            <w:top w:val="none" w:sz="0" w:space="0" w:color="auto"/>
            <w:left w:val="none" w:sz="0" w:space="0" w:color="auto"/>
            <w:bottom w:val="none" w:sz="0" w:space="0" w:color="auto"/>
            <w:right w:val="none" w:sz="0" w:space="0" w:color="auto"/>
          </w:divBdr>
        </w:div>
        <w:div w:id="706876725">
          <w:marLeft w:val="547"/>
          <w:marRight w:val="0"/>
          <w:marTop w:val="86"/>
          <w:marBottom w:val="0"/>
          <w:divBdr>
            <w:top w:val="none" w:sz="0" w:space="0" w:color="auto"/>
            <w:left w:val="none" w:sz="0" w:space="0" w:color="auto"/>
            <w:bottom w:val="none" w:sz="0" w:space="0" w:color="auto"/>
            <w:right w:val="none" w:sz="0" w:space="0" w:color="auto"/>
          </w:divBdr>
        </w:div>
        <w:div w:id="1337459503">
          <w:marLeft w:val="547"/>
          <w:marRight w:val="0"/>
          <w:marTop w:val="86"/>
          <w:marBottom w:val="0"/>
          <w:divBdr>
            <w:top w:val="none" w:sz="0" w:space="0" w:color="auto"/>
            <w:left w:val="none" w:sz="0" w:space="0" w:color="auto"/>
            <w:bottom w:val="none" w:sz="0" w:space="0" w:color="auto"/>
            <w:right w:val="none" w:sz="0" w:space="0" w:color="auto"/>
          </w:divBdr>
        </w:div>
      </w:divsChild>
    </w:div>
    <w:div w:id="1128402859">
      <w:bodyDiv w:val="1"/>
      <w:marLeft w:val="0"/>
      <w:marRight w:val="0"/>
      <w:marTop w:val="0"/>
      <w:marBottom w:val="0"/>
      <w:divBdr>
        <w:top w:val="none" w:sz="0" w:space="0" w:color="auto"/>
        <w:left w:val="none" w:sz="0" w:space="0" w:color="auto"/>
        <w:bottom w:val="none" w:sz="0" w:space="0" w:color="auto"/>
        <w:right w:val="none" w:sz="0" w:space="0" w:color="auto"/>
      </w:divBdr>
    </w:div>
    <w:div w:id="1270116682">
      <w:bodyDiv w:val="1"/>
      <w:marLeft w:val="0"/>
      <w:marRight w:val="0"/>
      <w:marTop w:val="0"/>
      <w:marBottom w:val="0"/>
      <w:divBdr>
        <w:top w:val="none" w:sz="0" w:space="0" w:color="auto"/>
        <w:left w:val="none" w:sz="0" w:space="0" w:color="auto"/>
        <w:bottom w:val="none" w:sz="0" w:space="0" w:color="auto"/>
        <w:right w:val="none" w:sz="0" w:space="0" w:color="auto"/>
      </w:divBdr>
      <w:divsChild>
        <w:div w:id="1740974805">
          <w:marLeft w:val="1800"/>
          <w:marRight w:val="0"/>
          <w:marTop w:val="77"/>
          <w:marBottom w:val="0"/>
          <w:divBdr>
            <w:top w:val="none" w:sz="0" w:space="0" w:color="auto"/>
            <w:left w:val="none" w:sz="0" w:space="0" w:color="auto"/>
            <w:bottom w:val="none" w:sz="0" w:space="0" w:color="auto"/>
            <w:right w:val="none" w:sz="0" w:space="0" w:color="auto"/>
          </w:divBdr>
        </w:div>
        <w:div w:id="1760904846">
          <w:marLeft w:val="1800"/>
          <w:marRight w:val="0"/>
          <w:marTop w:val="77"/>
          <w:marBottom w:val="0"/>
          <w:divBdr>
            <w:top w:val="none" w:sz="0" w:space="0" w:color="auto"/>
            <w:left w:val="none" w:sz="0" w:space="0" w:color="auto"/>
            <w:bottom w:val="none" w:sz="0" w:space="0" w:color="auto"/>
            <w:right w:val="none" w:sz="0" w:space="0" w:color="auto"/>
          </w:divBdr>
        </w:div>
        <w:div w:id="627131920">
          <w:marLeft w:val="1800"/>
          <w:marRight w:val="0"/>
          <w:marTop w:val="77"/>
          <w:marBottom w:val="0"/>
          <w:divBdr>
            <w:top w:val="none" w:sz="0" w:space="0" w:color="auto"/>
            <w:left w:val="none" w:sz="0" w:space="0" w:color="auto"/>
            <w:bottom w:val="none" w:sz="0" w:space="0" w:color="auto"/>
            <w:right w:val="none" w:sz="0" w:space="0" w:color="auto"/>
          </w:divBdr>
        </w:div>
        <w:div w:id="992566604">
          <w:marLeft w:val="1800"/>
          <w:marRight w:val="0"/>
          <w:marTop w:val="77"/>
          <w:marBottom w:val="0"/>
          <w:divBdr>
            <w:top w:val="none" w:sz="0" w:space="0" w:color="auto"/>
            <w:left w:val="none" w:sz="0" w:space="0" w:color="auto"/>
            <w:bottom w:val="none" w:sz="0" w:space="0" w:color="auto"/>
            <w:right w:val="none" w:sz="0" w:space="0" w:color="auto"/>
          </w:divBdr>
        </w:div>
        <w:div w:id="961155008">
          <w:marLeft w:val="1800"/>
          <w:marRight w:val="0"/>
          <w:marTop w:val="77"/>
          <w:marBottom w:val="0"/>
          <w:divBdr>
            <w:top w:val="none" w:sz="0" w:space="0" w:color="auto"/>
            <w:left w:val="none" w:sz="0" w:space="0" w:color="auto"/>
            <w:bottom w:val="none" w:sz="0" w:space="0" w:color="auto"/>
            <w:right w:val="none" w:sz="0" w:space="0" w:color="auto"/>
          </w:divBdr>
        </w:div>
        <w:div w:id="23093113">
          <w:marLeft w:val="1800"/>
          <w:marRight w:val="0"/>
          <w:marTop w:val="77"/>
          <w:marBottom w:val="0"/>
          <w:divBdr>
            <w:top w:val="none" w:sz="0" w:space="0" w:color="auto"/>
            <w:left w:val="none" w:sz="0" w:space="0" w:color="auto"/>
            <w:bottom w:val="none" w:sz="0" w:space="0" w:color="auto"/>
            <w:right w:val="none" w:sz="0" w:space="0" w:color="auto"/>
          </w:divBdr>
        </w:div>
      </w:divsChild>
    </w:div>
    <w:div w:id="1320958272">
      <w:bodyDiv w:val="1"/>
      <w:marLeft w:val="0"/>
      <w:marRight w:val="0"/>
      <w:marTop w:val="0"/>
      <w:marBottom w:val="0"/>
      <w:divBdr>
        <w:top w:val="none" w:sz="0" w:space="0" w:color="auto"/>
        <w:left w:val="none" w:sz="0" w:space="0" w:color="auto"/>
        <w:bottom w:val="none" w:sz="0" w:space="0" w:color="auto"/>
        <w:right w:val="none" w:sz="0" w:space="0" w:color="auto"/>
      </w:divBdr>
      <w:divsChild>
        <w:div w:id="165169339">
          <w:marLeft w:val="547"/>
          <w:marRight w:val="0"/>
          <w:marTop w:val="96"/>
          <w:marBottom w:val="0"/>
          <w:divBdr>
            <w:top w:val="none" w:sz="0" w:space="0" w:color="auto"/>
            <w:left w:val="none" w:sz="0" w:space="0" w:color="auto"/>
            <w:bottom w:val="none" w:sz="0" w:space="0" w:color="auto"/>
            <w:right w:val="none" w:sz="0" w:space="0" w:color="auto"/>
          </w:divBdr>
        </w:div>
      </w:divsChild>
    </w:div>
    <w:div w:id="1620791951">
      <w:bodyDiv w:val="1"/>
      <w:marLeft w:val="0"/>
      <w:marRight w:val="0"/>
      <w:marTop w:val="0"/>
      <w:marBottom w:val="0"/>
      <w:divBdr>
        <w:top w:val="none" w:sz="0" w:space="0" w:color="auto"/>
        <w:left w:val="none" w:sz="0" w:space="0" w:color="auto"/>
        <w:bottom w:val="none" w:sz="0" w:space="0" w:color="auto"/>
        <w:right w:val="none" w:sz="0" w:space="0" w:color="auto"/>
      </w:divBdr>
      <w:divsChild>
        <w:div w:id="346254608">
          <w:marLeft w:val="533"/>
          <w:marRight w:val="0"/>
          <w:marTop w:val="115"/>
          <w:marBottom w:val="0"/>
          <w:divBdr>
            <w:top w:val="none" w:sz="0" w:space="0" w:color="auto"/>
            <w:left w:val="none" w:sz="0" w:space="0" w:color="auto"/>
            <w:bottom w:val="none" w:sz="0" w:space="0" w:color="auto"/>
            <w:right w:val="none" w:sz="0" w:space="0" w:color="auto"/>
          </w:divBdr>
        </w:div>
        <w:div w:id="1689062796">
          <w:marLeft w:val="1166"/>
          <w:marRight w:val="0"/>
          <w:marTop w:val="96"/>
          <w:marBottom w:val="0"/>
          <w:divBdr>
            <w:top w:val="none" w:sz="0" w:space="0" w:color="auto"/>
            <w:left w:val="none" w:sz="0" w:space="0" w:color="auto"/>
            <w:bottom w:val="none" w:sz="0" w:space="0" w:color="auto"/>
            <w:right w:val="none" w:sz="0" w:space="0" w:color="auto"/>
          </w:divBdr>
        </w:div>
        <w:div w:id="1868174463">
          <w:marLeft w:val="1166"/>
          <w:marRight w:val="0"/>
          <w:marTop w:val="96"/>
          <w:marBottom w:val="0"/>
          <w:divBdr>
            <w:top w:val="none" w:sz="0" w:space="0" w:color="auto"/>
            <w:left w:val="none" w:sz="0" w:space="0" w:color="auto"/>
            <w:bottom w:val="none" w:sz="0" w:space="0" w:color="auto"/>
            <w:right w:val="none" w:sz="0" w:space="0" w:color="auto"/>
          </w:divBdr>
        </w:div>
        <w:div w:id="161431627">
          <w:marLeft w:val="1166"/>
          <w:marRight w:val="0"/>
          <w:marTop w:val="96"/>
          <w:marBottom w:val="0"/>
          <w:divBdr>
            <w:top w:val="none" w:sz="0" w:space="0" w:color="auto"/>
            <w:left w:val="none" w:sz="0" w:space="0" w:color="auto"/>
            <w:bottom w:val="none" w:sz="0" w:space="0" w:color="auto"/>
            <w:right w:val="none" w:sz="0" w:space="0" w:color="auto"/>
          </w:divBdr>
        </w:div>
        <w:div w:id="1583754509">
          <w:marLeft w:val="1166"/>
          <w:marRight w:val="0"/>
          <w:marTop w:val="96"/>
          <w:marBottom w:val="0"/>
          <w:divBdr>
            <w:top w:val="none" w:sz="0" w:space="0" w:color="auto"/>
            <w:left w:val="none" w:sz="0" w:space="0" w:color="auto"/>
            <w:bottom w:val="none" w:sz="0" w:space="0" w:color="auto"/>
            <w:right w:val="none" w:sz="0" w:space="0" w:color="auto"/>
          </w:divBdr>
        </w:div>
      </w:divsChild>
    </w:div>
    <w:div w:id="1758406597">
      <w:bodyDiv w:val="1"/>
      <w:marLeft w:val="0"/>
      <w:marRight w:val="0"/>
      <w:marTop w:val="0"/>
      <w:marBottom w:val="0"/>
      <w:divBdr>
        <w:top w:val="none" w:sz="0" w:space="0" w:color="auto"/>
        <w:left w:val="none" w:sz="0" w:space="0" w:color="auto"/>
        <w:bottom w:val="none" w:sz="0" w:space="0" w:color="auto"/>
        <w:right w:val="none" w:sz="0" w:space="0" w:color="auto"/>
      </w:divBdr>
      <w:divsChild>
        <w:div w:id="969290000">
          <w:marLeft w:val="533"/>
          <w:marRight w:val="0"/>
          <w:marTop w:val="96"/>
          <w:marBottom w:val="0"/>
          <w:divBdr>
            <w:top w:val="none" w:sz="0" w:space="0" w:color="auto"/>
            <w:left w:val="none" w:sz="0" w:space="0" w:color="auto"/>
            <w:bottom w:val="none" w:sz="0" w:space="0" w:color="auto"/>
            <w:right w:val="none" w:sz="0" w:space="0" w:color="auto"/>
          </w:divBdr>
        </w:div>
        <w:div w:id="2006586997">
          <w:marLeft w:val="533"/>
          <w:marRight w:val="0"/>
          <w:marTop w:val="96"/>
          <w:marBottom w:val="0"/>
          <w:divBdr>
            <w:top w:val="none" w:sz="0" w:space="0" w:color="auto"/>
            <w:left w:val="none" w:sz="0" w:space="0" w:color="auto"/>
            <w:bottom w:val="none" w:sz="0" w:space="0" w:color="auto"/>
            <w:right w:val="none" w:sz="0" w:space="0" w:color="auto"/>
          </w:divBdr>
        </w:div>
        <w:div w:id="769593805">
          <w:marLeft w:val="533"/>
          <w:marRight w:val="0"/>
          <w:marTop w:val="96"/>
          <w:marBottom w:val="0"/>
          <w:divBdr>
            <w:top w:val="none" w:sz="0" w:space="0" w:color="auto"/>
            <w:left w:val="none" w:sz="0" w:space="0" w:color="auto"/>
            <w:bottom w:val="none" w:sz="0" w:space="0" w:color="auto"/>
            <w:right w:val="none" w:sz="0" w:space="0" w:color="auto"/>
          </w:divBdr>
        </w:div>
        <w:div w:id="1789274188">
          <w:marLeft w:val="1166"/>
          <w:marRight w:val="0"/>
          <w:marTop w:val="86"/>
          <w:marBottom w:val="160"/>
          <w:divBdr>
            <w:top w:val="none" w:sz="0" w:space="0" w:color="auto"/>
            <w:left w:val="none" w:sz="0" w:space="0" w:color="auto"/>
            <w:bottom w:val="none" w:sz="0" w:space="0" w:color="auto"/>
            <w:right w:val="none" w:sz="0" w:space="0" w:color="auto"/>
          </w:divBdr>
        </w:div>
        <w:div w:id="1341468248">
          <w:marLeft w:val="1166"/>
          <w:marRight w:val="0"/>
          <w:marTop w:val="86"/>
          <w:marBottom w:val="160"/>
          <w:divBdr>
            <w:top w:val="none" w:sz="0" w:space="0" w:color="auto"/>
            <w:left w:val="none" w:sz="0" w:space="0" w:color="auto"/>
            <w:bottom w:val="none" w:sz="0" w:space="0" w:color="auto"/>
            <w:right w:val="none" w:sz="0" w:space="0" w:color="auto"/>
          </w:divBdr>
        </w:div>
        <w:div w:id="182284397">
          <w:marLeft w:val="1166"/>
          <w:marRight w:val="0"/>
          <w:marTop w:val="86"/>
          <w:marBottom w:val="160"/>
          <w:divBdr>
            <w:top w:val="none" w:sz="0" w:space="0" w:color="auto"/>
            <w:left w:val="none" w:sz="0" w:space="0" w:color="auto"/>
            <w:bottom w:val="none" w:sz="0" w:space="0" w:color="auto"/>
            <w:right w:val="none" w:sz="0" w:space="0" w:color="auto"/>
          </w:divBdr>
        </w:div>
        <w:div w:id="2053580004">
          <w:marLeft w:val="1166"/>
          <w:marRight w:val="0"/>
          <w:marTop w:val="86"/>
          <w:marBottom w:val="160"/>
          <w:divBdr>
            <w:top w:val="none" w:sz="0" w:space="0" w:color="auto"/>
            <w:left w:val="none" w:sz="0" w:space="0" w:color="auto"/>
            <w:bottom w:val="none" w:sz="0" w:space="0" w:color="auto"/>
            <w:right w:val="none" w:sz="0" w:space="0" w:color="auto"/>
          </w:divBdr>
        </w:div>
        <w:div w:id="582418624">
          <w:marLeft w:val="1166"/>
          <w:marRight w:val="0"/>
          <w:marTop w:val="86"/>
          <w:marBottom w:val="160"/>
          <w:divBdr>
            <w:top w:val="none" w:sz="0" w:space="0" w:color="auto"/>
            <w:left w:val="none" w:sz="0" w:space="0" w:color="auto"/>
            <w:bottom w:val="none" w:sz="0" w:space="0" w:color="auto"/>
            <w:right w:val="none" w:sz="0" w:space="0" w:color="auto"/>
          </w:divBdr>
        </w:div>
        <w:div w:id="566719836">
          <w:marLeft w:val="533"/>
          <w:marRight w:val="0"/>
          <w:marTop w:val="96"/>
          <w:marBottom w:val="0"/>
          <w:divBdr>
            <w:top w:val="none" w:sz="0" w:space="0" w:color="auto"/>
            <w:left w:val="none" w:sz="0" w:space="0" w:color="auto"/>
            <w:bottom w:val="none" w:sz="0" w:space="0" w:color="auto"/>
            <w:right w:val="none" w:sz="0" w:space="0" w:color="auto"/>
          </w:divBdr>
        </w:div>
      </w:divsChild>
    </w:div>
    <w:div w:id="1841121071">
      <w:bodyDiv w:val="1"/>
      <w:marLeft w:val="0"/>
      <w:marRight w:val="0"/>
      <w:marTop w:val="0"/>
      <w:marBottom w:val="0"/>
      <w:divBdr>
        <w:top w:val="none" w:sz="0" w:space="0" w:color="auto"/>
        <w:left w:val="none" w:sz="0" w:space="0" w:color="auto"/>
        <w:bottom w:val="none" w:sz="0" w:space="0" w:color="auto"/>
        <w:right w:val="none" w:sz="0" w:space="0" w:color="auto"/>
      </w:divBdr>
    </w:div>
    <w:div w:id="1844127592">
      <w:bodyDiv w:val="1"/>
      <w:marLeft w:val="0"/>
      <w:marRight w:val="0"/>
      <w:marTop w:val="0"/>
      <w:marBottom w:val="0"/>
      <w:divBdr>
        <w:top w:val="none" w:sz="0" w:space="0" w:color="auto"/>
        <w:left w:val="none" w:sz="0" w:space="0" w:color="auto"/>
        <w:bottom w:val="none" w:sz="0" w:space="0" w:color="auto"/>
        <w:right w:val="none" w:sz="0" w:space="0" w:color="auto"/>
      </w:divBdr>
    </w:div>
    <w:div w:id="2029521876">
      <w:bodyDiv w:val="1"/>
      <w:marLeft w:val="0"/>
      <w:marRight w:val="0"/>
      <w:marTop w:val="0"/>
      <w:marBottom w:val="0"/>
      <w:divBdr>
        <w:top w:val="none" w:sz="0" w:space="0" w:color="auto"/>
        <w:left w:val="none" w:sz="0" w:space="0" w:color="auto"/>
        <w:bottom w:val="none" w:sz="0" w:space="0" w:color="auto"/>
        <w:right w:val="none" w:sz="0" w:space="0" w:color="auto"/>
      </w:divBdr>
      <w:divsChild>
        <w:div w:id="801112717">
          <w:marLeft w:val="360"/>
          <w:marRight w:val="0"/>
          <w:marTop w:val="200"/>
          <w:marBottom w:val="0"/>
          <w:divBdr>
            <w:top w:val="none" w:sz="0" w:space="0" w:color="auto"/>
            <w:left w:val="none" w:sz="0" w:space="0" w:color="auto"/>
            <w:bottom w:val="none" w:sz="0" w:space="0" w:color="auto"/>
            <w:right w:val="none" w:sz="0" w:space="0" w:color="auto"/>
          </w:divBdr>
        </w:div>
        <w:div w:id="1670644506">
          <w:marLeft w:val="360"/>
          <w:marRight w:val="0"/>
          <w:marTop w:val="200"/>
          <w:marBottom w:val="0"/>
          <w:divBdr>
            <w:top w:val="none" w:sz="0" w:space="0" w:color="auto"/>
            <w:left w:val="none" w:sz="0" w:space="0" w:color="auto"/>
            <w:bottom w:val="none" w:sz="0" w:space="0" w:color="auto"/>
            <w:right w:val="none" w:sz="0" w:space="0" w:color="auto"/>
          </w:divBdr>
        </w:div>
      </w:divsChild>
    </w:div>
    <w:div w:id="2056466814">
      <w:bodyDiv w:val="1"/>
      <w:marLeft w:val="0"/>
      <w:marRight w:val="0"/>
      <w:marTop w:val="0"/>
      <w:marBottom w:val="0"/>
      <w:divBdr>
        <w:top w:val="none" w:sz="0" w:space="0" w:color="auto"/>
        <w:left w:val="none" w:sz="0" w:space="0" w:color="auto"/>
        <w:bottom w:val="none" w:sz="0" w:space="0" w:color="auto"/>
        <w:right w:val="none" w:sz="0" w:space="0" w:color="auto"/>
      </w:divBdr>
      <w:divsChild>
        <w:div w:id="1568373402">
          <w:marLeft w:val="1166"/>
          <w:marRight w:val="0"/>
          <w:marTop w:val="96"/>
          <w:marBottom w:val="0"/>
          <w:divBdr>
            <w:top w:val="none" w:sz="0" w:space="0" w:color="auto"/>
            <w:left w:val="none" w:sz="0" w:space="0" w:color="auto"/>
            <w:bottom w:val="none" w:sz="0" w:space="0" w:color="auto"/>
            <w:right w:val="none" w:sz="0" w:space="0" w:color="auto"/>
          </w:divBdr>
        </w:div>
        <w:div w:id="97264568">
          <w:marLeft w:val="533"/>
          <w:marRight w:val="0"/>
          <w:marTop w:val="96"/>
          <w:marBottom w:val="0"/>
          <w:divBdr>
            <w:top w:val="none" w:sz="0" w:space="0" w:color="auto"/>
            <w:left w:val="none" w:sz="0" w:space="0" w:color="auto"/>
            <w:bottom w:val="none" w:sz="0" w:space="0" w:color="auto"/>
            <w:right w:val="none" w:sz="0" w:space="0" w:color="auto"/>
          </w:divBdr>
        </w:div>
        <w:div w:id="1146121670">
          <w:marLeft w:val="1166"/>
          <w:marRight w:val="0"/>
          <w:marTop w:val="77"/>
          <w:marBottom w:val="0"/>
          <w:divBdr>
            <w:top w:val="none" w:sz="0" w:space="0" w:color="auto"/>
            <w:left w:val="none" w:sz="0" w:space="0" w:color="auto"/>
            <w:bottom w:val="none" w:sz="0" w:space="0" w:color="auto"/>
            <w:right w:val="none" w:sz="0" w:space="0" w:color="auto"/>
          </w:divBdr>
        </w:div>
        <w:div w:id="1324043213">
          <w:marLeft w:val="1166"/>
          <w:marRight w:val="0"/>
          <w:marTop w:val="77"/>
          <w:marBottom w:val="0"/>
          <w:divBdr>
            <w:top w:val="none" w:sz="0" w:space="0" w:color="auto"/>
            <w:left w:val="none" w:sz="0" w:space="0" w:color="auto"/>
            <w:bottom w:val="none" w:sz="0" w:space="0" w:color="auto"/>
            <w:right w:val="none" w:sz="0" w:space="0" w:color="auto"/>
          </w:divBdr>
        </w:div>
        <w:div w:id="375353665">
          <w:marLeft w:val="1166"/>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9</Pages>
  <Words>2158</Words>
  <Characters>11874</Characters>
  <Application>Microsoft Office Word</Application>
  <DocSecurity>0</DocSecurity>
  <Lines>98</Lines>
  <Paragraphs>28</Paragraphs>
  <ScaleCrop>false</ScaleCrop>
  <HeadingPairs>
    <vt:vector size="2" baseType="variant">
      <vt:variant>
        <vt:lpstr>Titre</vt:lpstr>
      </vt:variant>
      <vt:variant>
        <vt:i4>1</vt:i4>
      </vt:variant>
    </vt:vector>
  </HeadingPairs>
  <TitlesOfParts>
    <vt:vector size="1" baseType="lpstr">
      <vt:lpstr>Rapport activités 2017</vt:lpstr>
    </vt:vector>
  </TitlesOfParts>
  <Company/>
  <LinksUpToDate>false</LinksUpToDate>
  <CharactersWithSpaces>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activités 2017</dc:title>
  <dc:creator>alumnisg_2</dc:creator>
  <cp:lastModifiedBy>LOUILIAM CLOT</cp:lastModifiedBy>
  <cp:revision>6</cp:revision>
  <cp:lastPrinted>2021-10-18T05:53:00Z</cp:lastPrinted>
  <dcterms:created xsi:type="dcterms:W3CDTF">2024-05-21T19:16:00Z</dcterms:created>
  <dcterms:modified xsi:type="dcterms:W3CDTF">2024-05-22T07:49:00Z</dcterms:modified>
</cp:coreProperties>
</file>